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078B6" w14:textId="74A50D12" w:rsidR="00AB120E" w:rsidRPr="00686680" w:rsidRDefault="00AB120E" w:rsidP="00686680">
      <w:pPr>
        <w:rPr>
          <w:sz w:val="22"/>
        </w:rPr>
      </w:pPr>
      <w:bookmarkStart w:id="0" w:name="_GoBack"/>
      <w:bookmarkEnd w:id="0"/>
      <w:r>
        <w:rPr>
          <w:sz w:val="22"/>
        </w:rPr>
        <w:t>NOTE: Use the following standard format and wordi</w:t>
      </w:r>
      <w:r w:rsidR="00C4210B">
        <w:rPr>
          <w:sz w:val="22"/>
        </w:rPr>
        <w:t>ng/language when preparing the P</w:t>
      </w:r>
      <w:r>
        <w:rPr>
          <w:sz w:val="22"/>
        </w:rPr>
        <w:t xml:space="preserve">roject-specific document. </w:t>
      </w:r>
      <w:r>
        <w:rPr>
          <w:i/>
          <w:sz w:val="22"/>
        </w:rPr>
        <w:t xml:space="preserve"> [Sample and/or explanatory language is in italics and should be edited/replaced with project-specific information.]</w:t>
      </w:r>
      <w:r w:rsidR="00686680">
        <w:rPr>
          <w:i/>
          <w:sz w:val="22"/>
        </w:rPr>
        <w:t xml:space="preserve">  </w:t>
      </w:r>
      <w:r w:rsidR="00686680">
        <w:rPr>
          <w:sz w:val="22"/>
        </w:rPr>
        <w:t>Use of Supplemental General Conditions is not permitted without approval of the Division of Engineering and Buildings.</w:t>
      </w:r>
    </w:p>
    <w:p w14:paraId="64C078B7" w14:textId="77777777" w:rsidR="00AB120E" w:rsidRDefault="00AB120E" w:rsidP="00AB120E">
      <w:pPr>
        <w:jc w:val="center"/>
        <w:rPr>
          <w:sz w:val="22"/>
        </w:rPr>
      </w:pPr>
      <w:r>
        <w:rPr>
          <w:sz w:val="22"/>
        </w:rPr>
        <w:t>------------------------------------------------------------------------------------------------------------------------------</w:t>
      </w:r>
    </w:p>
    <w:p w14:paraId="64C078B8" w14:textId="77777777" w:rsidR="009C4A35" w:rsidRDefault="009C4A35">
      <w:pPr>
        <w:tabs>
          <w:tab w:val="left" w:pos="-1440"/>
        </w:tabs>
        <w:jc w:val="center"/>
      </w:pPr>
    </w:p>
    <w:p w14:paraId="64C078B9" w14:textId="77777777" w:rsidR="009C4A35" w:rsidRDefault="009C4A35">
      <w:pPr>
        <w:tabs>
          <w:tab w:val="left" w:pos="-1440"/>
        </w:tabs>
        <w:jc w:val="center"/>
        <w:rPr>
          <w:sz w:val="22"/>
          <w:u w:val="single"/>
        </w:rPr>
      </w:pPr>
      <w:r>
        <w:rPr>
          <w:b/>
          <w:sz w:val="22"/>
          <w:u w:val="single"/>
        </w:rPr>
        <w:t>SUPPLEMENTAL GENERAL CONDITIONS</w:t>
      </w:r>
    </w:p>
    <w:p w14:paraId="64C078BA" w14:textId="77777777" w:rsidR="009C4A35" w:rsidRDefault="009C4A35">
      <w:pPr>
        <w:tabs>
          <w:tab w:val="left" w:pos="-1440"/>
        </w:tabs>
        <w:jc w:val="center"/>
        <w:rPr>
          <w:sz w:val="22"/>
          <w:u w:val="single"/>
        </w:rPr>
      </w:pPr>
    </w:p>
    <w:p w14:paraId="64C078BB" w14:textId="77777777" w:rsidR="00416BE6" w:rsidRDefault="00416BE6" w:rsidP="00416BE6">
      <w:pPr>
        <w:ind w:right="699"/>
        <w:jc w:val="both"/>
        <w:rPr>
          <w:sz w:val="22"/>
        </w:rPr>
      </w:pPr>
      <w:r>
        <w:rPr>
          <w:sz w:val="22"/>
        </w:rPr>
        <w:t xml:space="preserve">The </w:t>
      </w:r>
      <w:smartTag w:uri="urn:schemas-microsoft-com:office:smarttags" w:element="place">
        <w:smartTag w:uri="urn:schemas-microsoft-com:office:smarttags" w:element="PlaceType">
          <w:r>
            <w:rPr>
              <w:sz w:val="22"/>
            </w:rPr>
            <w:t>Commonwealth</w:t>
          </w:r>
        </w:smartTag>
        <w:r>
          <w:rPr>
            <w:sz w:val="22"/>
          </w:rPr>
          <w:t xml:space="preserve"> of </w:t>
        </w:r>
        <w:smartTag w:uri="urn:schemas-microsoft-com:office:smarttags" w:element="PlaceName">
          <w:r>
            <w:rPr>
              <w:sz w:val="22"/>
            </w:rPr>
            <w:t>Virginia General Conditions</w:t>
          </w:r>
        </w:smartTag>
      </w:smartTag>
      <w:r>
        <w:rPr>
          <w:sz w:val="22"/>
        </w:rPr>
        <w:t xml:space="preserve"> of the Construction Contract, Form DGS-30-054 (CO-7), are modified and supplemented as hereinafter described.</w:t>
      </w:r>
    </w:p>
    <w:p w14:paraId="64C078BC" w14:textId="77777777" w:rsidR="009C4A35" w:rsidRDefault="009C4A35">
      <w:pPr>
        <w:tabs>
          <w:tab w:val="left" w:pos="-720"/>
        </w:tabs>
        <w:ind w:left="720" w:hanging="720"/>
        <w:rPr>
          <w:sz w:val="22"/>
        </w:rPr>
      </w:pPr>
    </w:p>
    <w:p w14:paraId="64C078BD" w14:textId="043585B2" w:rsidR="009C4A35" w:rsidRDefault="009C4A35">
      <w:pPr>
        <w:tabs>
          <w:tab w:val="left" w:pos="-720"/>
        </w:tabs>
        <w:ind w:left="720" w:hanging="720"/>
        <w:rPr>
          <w:sz w:val="22"/>
        </w:rPr>
      </w:pPr>
      <w:r>
        <w:rPr>
          <w:sz w:val="22"/>
        </w:rPr>
        <w:t>1.</w:t>
      </w:r>
      <w:r>
        <w:rPr>
          <w:sz w:val="22"/>
        </w:rPr>
        <w:tab/>
        <w:t>Section 43, DAMAGES FOR DELAY, EXTENSION OF TIME, shall be supplemented by adding the following paragraphs:</w:t>
      </w:r>
    </w:p>
    <w:p w14:paraId="18FE40F5" w14:textId="77777777" w:rsidR="00682B14" w:rsidRDefault="00682B14">
      <w:pPr>
        <w:tabs>
          <w:tab w:val="left" w:pos="-720"/>
        </w:tabs>
        <w:ind w:left="720" w:hanging="720"/>
        <w:rPr>
          <w:sz w:val="22"/>
        </w:rPr>
      </w:pPr>
    </w:p>
    <w:p w14:paraId="64C078BE" w14:textId="56A36AE0" w:rsidR="009C4A35" w:rsidRDefault="006957E5" w:rsidP="003D4FA2">
      <w:pPr>
        <w:tabs>
          <w:tab w:val="left" w:pos="-1440"/>
        </w:tabs>
        <w:ind w:firstLine="720"/>
        <w:rPr>
          <w:sz w:val="22"/>
        </w:rPr>
      </w:pPr>
      <w:r w:rsidRPr="00080E7C">
        <w:rPr>
          <w:b/>
        </w:rPr>
        <w:t>Agreed Compensation/Liquidated Damages for Contractor Delay:</w:t>
      </w:r>
      <w:r>
        <w:rPr>
          <w:b/>
        </w:rPr>
        <w:t xml:space="preserve">  </w:t>
      </w:r>
    </w:p>
    <w:p w14:paraId="346F575F" w14:textId="1BCD9038" w:rsidR="00682B14" w:rsidRDefault="00682B14" w:rsidP="00682B14">
      <w:pPr>
        <w:pStyle w:val="Default"/>
        <w:ind w:left="1440" w:hanging="720"/>
        <w:jc w:val="both"/>
        <w:rPr>
          <w:color w:val="auto"/>
          <w:sz w:val="20"/>
          <w:szCs w:val="20"/>
        </w:rPr>
      </w:pPr>
    </w:p>
    <w:p w14:paraId="03C18F20" w14:textId="2F24BEBE" w:rsidR="00F37395" w:rsidRDefault="00682B14" w:rsidP="00064494">
      <w:pPr>
        <w:ind w:left="1440" w:hanging="720"/>
        <w:jc w:val="both"/>
        <w:rPr>
          <w:rStyle w:val="Emphasis"/>
          <w:i w:val="0"/>
          <w:shd w:val="clear" w:color="auto" w:fill="FFFFFF"/>
        </w:rPr>
      </w:pPr>
      <w:r w:rsidRPr="00A864C0">
        <w:t xml:space="preserve"> </w:t>
      </w:r>
      <w:r w:rsidR="007F3608">
        <w:t>(i</w:t>
      </w:r>
      <w:r w:rsidRPr="00A864C0">
        <w:t xml:space="preserve">) </w:t>
      </w:r>
      <w:r w:rsidRPr="00A864C0">
        <w:tab/>
      </w:r>
      <w:r w:rsidR="00CD1ED5" w:rsidRPr="00DD6123">
        <w:rPr>
          <w:rStyle w:val="Emphasis"/>
          <w:i w:val="0"/>
          <w:color w:val="000000"/>
          <w:shd w:val="clear" w:color="auto" w:fill="FFFFFF"/>
        </w:rPr>
        <w:t xml:space="preserve">The Contractor acknowledges and agrees that its failure to achieve the dates established by the Contract for Substantial Completion and/or Final Completion will cause the Owner to incur substantial economic damages and losses of types and in amounts which are impossible to </w:t>
      </w:r>
      <w:r w:rsidR="00F37395">
        <w:rPr>
          <w:rStyle w:val="Emphasis"/>
          <w:i w:val="0"/>
          <w:color w:val="000000"/>
          <w:shd w:val="clear" w:color="auto" w:fill="FFFFFF"/>
        </w:rPr>
        <w:t xml:space="preserve"> </w:t>
      </w:r>
      <w:r w:rsidR="00CD1ED5" w:rsidRPr="00DD6123">
        <w:rPr>
          <w:rStyle w:val="Emphasis"/>
          <w:i w:val="0"/>
          <w:color w:val="000000"/>
          <w:shd w:val="clear" w:color="auto" w:fill="FFFFFF"/>
        </w:rPr>
        <w:t>quantify with certainty.  The Contractor and Owner agree that liquidated damages may be assessed and  recovered by Owner from Contractor and Surety and that the liquidated damages set forth below represent a fair, reasonable and appropriate measure of the Owner’s damages in the event of a delay and</w:t>
      </w:r>
      <w:r w:rsidR="00F37395">
        <w:rPr>
          <w:rStyle w:val="Emphasis"/>
          <w:i w:val="0"/>
          <w:color w:val="000000"/>
          <w:shd w:val="clear" w:color="auto" w:fill="FFFFFF"/>
        </w:rPr>
        <w:t xml:space="preserve"> that such damages</w:t>
      </w:r>
      <w:r w:rsidR="00CD1ED5" w:rsidRPr="00DD6123">
        <w:rPr>
          <w:rStyle w:val="Emphasis"/>
          <w:i w:val="0"/>
          <w:color w:val="000000"/>
          <w:shd w:val="clear" w:color="auto" w:fill="FFFFFF"/>
        </w:rPr>
        <w:t xml:space="preserve"> are not a penalty.</w:t>
      </w:r>
      <w:r w:rsidR="00CD1ED5">
        <w:rPr>
          <w:rStyle w:val="Emphasis"/>
          <w:i w:val="0"/>
          <w:color w:val="000000"/>
          <w:shd w:val="clear" w:color="auto" w:fill="FFFFFF"/>
        </w:rPr>
        <w:t xml:space="preserve"> </w:t>
      </w:r>
    </w:p>
    <w:p w14:paraId="14143E25" w14:textId="77777777" w:rsidR="00F37395" w:rsidRDefault="00F37395" w:rsidP="00064494">
      <w:pPr>
        <w:ind w:left="1440" w:hanging="720"/>
        <w:jc w:val="both"/>
        <w:rPr>
          <w:rStyle w:val="Emphasis"/>
          <w:i w:val="0"/>
          <w:shd w:val="clear" w:color="auto" w:fill="FFFFFF"/>
        </w:rPr>
      </w:pPr>
    </w:p>
    <w:p w14:paraId="7EAC3FEC" w14:textId="00080D25" w:rsidR="00682B14" w:rsidRDefault="00F37395" w:rsidP="00064494">
      <w:pPr>
        <w:ind w:left="1440" w:hanging="720"/>
        <w:jc w:val="both"/>
      </w:pPr>
      <w:r>
        <w:rPr>
          <w:rStyle w:val="Emphasis"/>
          <w:i w:val="0"/>
          <w:color w:val="000000"/>
          <w:shd w:val="clear" w:color="auto" w:fill="FFFFFF"/>
        </w:rPr>
        <w:t>(j)</w:t>
      </w:r>
      <w:r>
        <w:rPr>
          <w:rStyle w:val="Emphasis"/>
          <w:i w:val="0"/>
          <w:color w:val="000000"/>
          <w:shd w:val="clear" w:color="auto" w:fill="FFFFFF"/>
        </w:rPr>
        <w:tab/>
      </w:r>
      <w:r w:rsidR="00682B14">
        <w:t xml:space="preserve">In addition to </w:t>
      </w:r>
      <w:r w:rsidR="00CD1ED5">
        <w:t xml:space="preserve">liquidated </w:t>
      </w:r>
      <w:r w:rsidR="00682B14">
        <w:t>damages for delay,</w:t>
      </w:r>
      <w:r>
        <w:t xml:space="preserve"> t</w:t>
      </w:r>
      <w:r w:rsidR="00682B14">
        <w:t xml:space="preserve">he Contractor also </w:t>
      </w:r>
      <w:r>
        <w:t xml:space="preserve">shall </w:t>
      </w:r>
      <w:r w:rsidR="00682B14">
        <w:t xml:space="preserve">be liable </w:t>
      </w:r>
      <w:r w:rsidR="00CD1ED5">
        <w:t xml:space="preserve">to Owner </w:t>
      </w:r>
      <w:r w:rsidR="00682B14">
        <w:t xml:space="preserve">for any and all </w:t>
      </w:r>
      <w:r>
        <w:t xml:space="preserve">other </w:t>
      </w:r>
      <w:r w:rsidR="00682B14">
        <w:t>damages sustained by the Owner as a result of any other breach of the Contract</w:t>
      </w:r>
      <w:r w:rsidR="00CD1ED5">
        <w:t xml:space="preserve"> by Contractor</w:t>
      </w:r>
      <w:r w:rsidR="00682B14">
        <w:t xml:space="preserve">, including, but not limited to, </w:t>
      </w:r>
      <w:r w:rsidR="00CD1ED5">
        <w:t xml:space="preserve">costs incurred by Owner to complete the Work or remedy </w:t>
      </w:r>
      <w:r w:rsidR="00682B14">
        <w:t>Defective Work</w:t>
      </w:r>
      <w:r w:rsidR="00CD1ED5">
        <w:t>.</w:t>
      </w:r>
      <w:r w:rsidR="00682B14">
        <w:t xml:space="preserve"> </w:t>
      </w:r>
    </w:p>
    <w:p w14:paraId="48CA1A86" w14:textId="77777777" w:rsidR="00682B14" w:rsidRDefault="00682B14" w:rsidP="00682B14">
      <w:pPr>
        <w:pStyle w:val="Default"/>
        <w:jc w:val="both"/>
        <w:rPr>
          <w:color w:val="auto"/>
          <w:sz w:val="20"/>
          <w:szCs w:val="20"/>
        </w:rPr>
      </w:pPr>
    </w:p>
    <w:p w14:paraId="0C68580E" w14:textId="6528C66D" w:rsidR="00682B14" w:rsidRDefault="00682B14" w:rsidP="003D4FA2">
      <w:pPr>
        <w:pStyle w:val="Default"/>
        <w:ind w:left="1440" w:hanging="720"/>
        <w:jc w:val="both"/>
        <w:rPr>
          <w:color w:val="auto"/>
          <w:sz w:val="20"/>
          <w:szCs w:val="20"/>
        </w:rPr>
      </w:pPr>
      <w:r>
        <w:rPr>
          <w:color w:val="auto"/>
          <w:sz w:val="20"/>
          <w:szCs w:val="20"/>
        </w:rPr>
        <w:t>(</w:t>
      </w:r>
      <w:r w:rsidR="007F3608">
        <w:rPr>
          <w:color w:val="auto"/>
          <w:sz w:val="20"/>
          <w:szCs w:val="20"/>
        </w:rPr>
        <w:t>j</w:t>
      </w:r>
      <w:r>
        <w:rPr>
          <w:color w:val="auto"/>
          <w:sz w:val="20"/>
          <w:szCs w:val="20"/>
        </w:rPr>
        <w:t xml:space="preserve">) </w:t>
      </w:r>
      <w:r>
        <w:rPr>
          <w:color w:val="auto"/>
          <w:sz w:val="20"/>
          <w:szCs w:val="20"/>
        </w:rPr>
        <w:tab/>
        <w:t xml:space="preserve">If the </w:t>
      </w:r>
      <w:r w:rsidR="00CD1ED5">
        <w:rPr>
          <w:color w:val="auto"/>
          <w:sz w:val="20"/>
          <w:szCs w:val="20"/>
        </w:rPr>
        <w:t xml:space="preserve">Contractor does not achieve Substantial Completion of the </w:t>
      </w:r>
      <w:r>
        <w:rPr>
          <w:color w:val="auto"/>
          <w:sz w:val="20"/>
          <w:szCs w:val="20"/>
        </w:rPr>
        <w:t>Work</w:t>
      </w:r>
      <w:r w:rsidR="00CD1ED5">
        <w:rPr>
          <w:color w:val="auto"/>
          <w:sz w:val="20"/>
          <w:szCs w:val="20"/>
        </w:rPr>
        <w:t xml:space="preserve"> by the Contract Completion Date, </w:t>
      </w:r>
      <w:r>
        <w:rPr>
          <w:color w:val="auto"/>
          <w:sz w:val="20"/>
          <w:szCs w:val="20"/>
        </w:rPr>
        <w:t xml:space="preserve"> the Contractor shall </w:t>
      </w:r>
      <w:r w:rsidR="00F37395">
        <w:rPr>
          <w:color w:val="auto"/>
          <w:sz w:val="20"/>
          <w:szCs w:val="20"/>
        </w:rPr>
        <w:t>pay</w:t>
      </w:r>
      <w:r>
        <w:rPr>
          <w:color w:val="auto"/>
          <w:sz w:val="20"/>
          <w:szCs w:val="20"/>
        </w:rPr>
        <w:t xml:space="preserve"> to the Owner</w:t>
      </w:r>
      <w:r w:rsidR="00CD1ED5">
        <w:rPr>
          <w:color w:val="auto"/>
          <w:sz w:val="20"/>
          <w:szCs w:val="20"/>
        </w:rPr>
        <w:t xml:space="preserve">  liquidated damages in the amount of $________ per </w:t>
      </w:r>
      <w:r w:rsidR="00F37395">
        <w:rPr>
          <w:color w:val="auto"/>
          <w:sz w:val="20"/>
          <w:szCs w:val="20"/>
        </w:rPr>
        <w:t>D</w:t>
      </w:r>
      <w:r w:rsidR="00CD1ED5">
        <w:rPr>
          <w:color w:val="auto"/>
          <w:sz w:val="20"/>
          <w:szCs w:val="20"/>
        </w:rPr>
        <w:t xml:space="preserve">ay for </w:t>
      </w:r>
      <w:r>
        <w:rPr>
          <w:color w:val="auto"/>
          <w:sz w:val="20"/>
          <w:szCs w:val="20"/>
        </w:rPr>
        <w:t xml:space="preserve">each and every partial or </w:t>
      </w:r>
      <w:r w:rsidR="00F37395">
        <w:rPr>
          <w:color w:val="auto"/>
          <w:sz w:val="20"/>
          <w:szCs w:val="20"/>
        </w:rPr>
        <w:t>full D</w:t>
      </w:r>
      <w:r>
        <w:rPr>
          <w:color w:val="auto"/>
          <w:sz w:val="20"/>
          <w:szCs w:val="20"/>
        </w:rPr>
        <w:t>ay of delay in Substantial Completion</w:t>
      </w:r>
      <w:r w:rsidR="006025DD">
        <w:rPr>
          <w:color w:val="auto"/>
          <w:sz w:val="20"/>
          <w:szCs w:val="20"/>
        </w:rPr>
        <w:t xml:space="preserve"> (the “Step One Liquidate</w:t>
      </w:r>
      <w:r w:rsidR="00742018">
        <w:rPr>
          <w:color w:val="auto"/>
          <w:sz w:val="20"/>
          <w:szCs w:val="20"/>
        </w:rPr>
        <w:t>d</w:t>
      </w:r>
      <w:r w:rsidR="006025DD">
        <w:rPr>
          <w:color w:val="auto"/>
          <w:sz w:val="20"/>
          <w:szCs w:val="20"/>
        </w:rPr>
        <w:t xml:space="preserve"> Damages”)</w:t>
      </w:r>
      <w:r>
        <w:rPr>
          <w:color w:val="auto"/>
          <w:sz w:val="20"/>
          <w:szCs w:val="20"/>
        </w:rPr>
        <w:t xml:space="preserve">. </w:t>
      </w:r>
    </w:p>
    <w:p w14:paraId="1A06CE9B" w14:textId="77777777" w:rsidR="00682B14" w:rsidRDefault="00682B14" w:rsidP="003D4FA2">
      <w:pPr>
        <w:pStyle w:val="Default"/>
        <w:ind w:left="1440" w:hanging="720"/>
        <w:jc w:val="both"/>
        <w:rPr>
          <w:color w:val="auto"/>
          <w:sz w:val="20"/>
          <w:szCs w:val="20"/>
        </w:rPr>
      </w:pPr>
    </w:p>
    <w:p w14:paraId="1230C8A8" w14:textId="4A1CF831" w:rsidR="00682B14" w:rsidRDefault="00682B14" w:rsidP="003D4FA2">
      <w:pPr>
        <w:pStyle w:val="Default"/>
        <w:ind w:left="1440" w:hanging="720"/>
        <w:jc w:val="both"/>
        <w:rPr>
          <w:color w:val="auto"/>
          <w:sz w:val="20"/>
          <w:szCs w:val="20"/>
        </w:rPr>
      </w:pPr>
      <w:r>
        <w:rPr>
          <w:color w:val="auto"/>
          <w:sz w:val="20"/>
          <w:szCs w:val="20"/>
        </w:rPr>
        <w:t>(</w:t>
      </w:r>
      <w:r w:rsidR="007F3608">
        <w:rPr>
          <w:color w:val="auto"/>
          <w:sz w:val="20"/>
          <w:szCs w:val="20"/>
        </w:rPr>
        <w:t>k</w:t>
      </w:r>
      <w:r>
        <w:rPr>
          <w:color w:val="auto"/>
          <w:sz w:val="20"/>
          <w:szCs w:val="20"/>
        </w:rPr>
        <w:t xml:space="preserve">) </w:t>
      </w:r>
      <w:r>
        <w:rPr>
          <w:color w:val="auto"/>
          <w:sz w:val="20"/>
          <w:szCs w:val="20"/>
        </w:rPr>
        <w:tab/>
      </w:r>
      <w:r w:rsidR="006025DD">
        <w:rPr>
          <w:color w:val="auto"/>
          <w:sz w:val="20"/>
          <w:szCs w:val="20"/>
        </w:rPr>
        <w:t xml:space="preserve">When the Contractor achieves Substantial Completion, </w:t>
      </w:r>
      <w:r>
        <w:rPr>
          <w:color w:val="auto"/>
          <w:sz w:val="20"/>
          <w:szCs w:val="20"/>
        </w:rPr>
        <w:t xml:space="preserve">the accrual of Step One </w:t>
      </w:r>
      <w:r w:rsidR="006025DD">
        <w:rPr>
          <w:color w:val="auto"/>
          <w:sz w:val="20"/>
          <w:szCs w:val="20"/>
        </w:rPr>
        <w:t>L</w:t>
      </w:r>
      <w:r>
        <w:rPr>
          <w:color w:val="auto"/>
          <w:sz w:val="20"/>
          <w:szCs w:val="20"/>
        </w:rPr>
        <w:t xml:space="preserve">iquidated </w:t>
      </w:r>
      <w:r w:rsidR="006025DD">
        <w:rPr>
          <w:color w:val="auto"/>
          <w:sz w:val="20"/>
          <w:szCs w:val="20"/>
        </w:rPr>
        <w:t>D</w:t>
      </w:r>
      <w:r>
        <w:rPr>
          <w:color w:val="auto"/>
          <w:sz w:val="20"/>
          <w:szCs w:val="20"/>
        </w:rPr>
        <w:t xml:space="preserve">amages shall cease and the Contractor shall have thirty (30) </w:t>
      </w:r>
      <w:r w:rsidR="00F37395">
        <w:rPr>
          <w:color w:val="auto"/>
          <w:sz w:val="20"/>
          <w:szCs w:val="20"/>
        </w:rPr>
        <w:t>D</w:t>
      </w:r>
      <w:r>
        <w:rPr>
          <w:color w:val="auto"/>
          <w:sz w:val="20"/>
          <w:szCs w:val="20"/>
        </w:rPr>
        <w:t xml:space="preserve">ays in which to achieve Final Completion of the Work. </w:t>
      </w:r>
    </w:p>
    <w:p w14:paraId="748E9F48" w14:textId="77777777" w:rsidR="00682B14" w:rsidRDefault="00682B14" w:rsidP="003D4FA2">
      <w:pPr>
        <w:ind w:left="1440" w:hanging="720"/>
      </w:pPr>
    </w:p>
    <w:p w14:paraId="1E818D96" w14:textId="69ACBA90" w:rsidR="00682B14" w:rsidRDefault="00682B14" w:rsidP="003D4FA2">
      <w:pPr>
        <w:ind w:left="1440" w:hanging="720"/>
        <w:jc w:val="both"/>
      </w:pPr>
      <w:r>
        <w:t>(</w:t>
      </w:r>
      <w:r w:rsidR="007F3608">
        <w:t>l</w:t>
      </w:r>
      <w:r>
        <w:t xml:space="preserve">) </w:t>
      </w:r>
      <w:r>
        <w:tab/>
        <w:t xml:space="preserve">If Final Completion of the Work is not achieved on or before the thirtieth (30th) </w:t>
      </w:r>
      <w:r w:rsidR="00F37395">
        <w:t>D</w:t>
      </w:r>
      <w:r>
        <w:t xml:space="preserve">ay after Substantial Completion, and if the Owner has not granted any extension of </w:t>
      </w:r>
      <w:r w:rsidR="00F37395">
        <w:t>time for Final Completion</w:t>
      </w:r>
      <w:r>
        <w:t xml:space="preserve">, the Contractor shall </w:t>
      </w:r>
      <w:r w:rsidR="00F37395">
        <w:t>pay</w:t>
      </w:r>
      <w:r>
        <w:t xml:space="preserve"> to the Owner liquidated damages</w:t>
      </w:r>
      <w:r w:rsidR="00742018">
        <w:t xml:space="preserve"> in the amount of $_______</w:t>
      </w:r>
      <w:r w:rsidR="00F37395">
        <w:t xml:space="preserve"> </w:t>
      </w:r>
      <w:r>
        <w:t xml:space="preserve">for each and every partial or </w:t>
      </w:r>
      <w:r w:rsidR="00F37395">
        <w:t>full Day</w:t>
      </w:r>
      <w:r>
        <w:t xml:space="preserve"> of delay in Final Completion</w:t>
      </w:r>
      <w:r w:rsidR="00F37395">
        <w:t xml:space="preserve"> (“Step Two Liquidated Damages”)</w:t>
      </w:r>
      <w:r>
        <w:t>.</w:t>
      </w:r>
    </w:p>
    <w:p w14:paraId="6B2173DA" w14:textId="77777777" w:rsidR="00682B14" w:rsidRDefault="00682B14" w:rsidP="00682B14">
      <w:pPr>
        <w:ind w:left="1440"/>
      </w:pPr>
    </w:p>
    <w:p w14:paraId="5E6AA2EF" w14:textId="5745672B" w:rsidR="00682B14" w:rsidRDefault="00682B14" w:rsidP="00064494">
      <w:pPr>
        <w:ind w:left="1440" w:hanging="720"/>
        <w:jc w:val="both"/>
      </w:pPr>
      <w:r w:rsidRPr="00347ADC">
        <w:t>(</w:t>
      </w:r>
      <w:r w:rsidR="007F3608">
        <w:t>m</w:t>
      </w:r>
      <w:r w:rsidRPr="00347ADC">
        <w:t>)</w:t>
      </w:r>
      <w:r w:rsidRPr="00347ADC">
        <w:tab/>
        <w:t xml:space="preserve">The Contractor waives any and all </w:t>
      </w:r>
      <w:r w:rsidR="00742018">
        <w:t>challenges and defenses</w:t>
      </w:r>
      <w:r w:rsidR="00742018" w:rsidRPr="00347ADC">
        <w:t xml:space="preserve"> </w:t>
      </w:r>
      <w:r w:rsidRPr="00347ADC">
        <w:t>as to the validity</w:t>
      </w:r>
      <w:r w:rsidR="00742018">
        <w:t xml:space="preserve">, reasonableness or enforceability </w:t>
      </w:r>
      <w:r w:rsidRPr="00347ADC">
        <w:t xml:space="preserve">of </w:t>
      </w:r>
      <w:r w:rsidR="00742018">
        <w:t xml:space="preserve">the Step One Liquidated Damages and Step Two Liquidated Damages, including any claim </w:t>
      </w:r>
      <w:r w:rsidRPr="00347ADC">
        <w:t xml:space="preserve"> that </w:t>
      </w:r>
      <w:r w:rsidR="00742018">
        <w:t xml:space="preserve">the liquidated </w:t>
      </w:r>
      <w:r w:rsidRPr="00347ADC">
        <w:t>damages are void as penalties or are not reasonably related to actual damages.</w:t>
      </w:r>
    </w:p>
    <w:p w14:paraId="64C078C5" w14:textId="77777777" w:rsidR="009C4A35" w:rsidRDefault="009C4A35" w:rsidP="00064494">
      <w:pPr>
        <w:tabs>
          <w:tab w:val="left" w:pos="-1440"/>
        </w:tabs>
      </w:pPr>
    </w:p>
    <w:sectPr w:rsidR="009C4A35">
      <w:headerReference w:type="even" r:id="rId7"/>
      <w:headerReference w:type="default" r:id="rId8"/>
      <w:footerReference w:type="even" r:id="rId9"/>
      <w:footerReference w:type="default" r:id="rId10"/>
      <w:headerReference w:type="first" r:id="rId11"/>
      <w:footerReference w:type="first" r:id="rId12"/>
      <w:pgSz w:w="12240" w:h="15840"/>
      <w:pgMar w:top="1008" w:right="1368" w:bottom="864" w:left="1368" w:header="1008"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078CA" w14:textId="77777777" w:rsidR="00EA6F72" w:rsidRDefault="00EA6F72">
      <w:r>
        <w:separator/>
      </w:r>
    </w:p>
  </w:endnote>
  <w:endnote w:type="continuationSeparator" w:id="0">
    <w:p w14:paraId="64C078CB" w14:textId="77777777" w:rsidR="00EA6F72" w:rsidRDefault="00EA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77BE" w14:textId="77777777" w:rsidR="007C6E7D" w:rsidRDefault="007C6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078D4" w14:textId="77777777" w:rsidR="000A6D0B" w:rsidRDefault="000A6D0B">
    <w:pPr>
      <w:spacing w:line="240" w:lineRule="exact"/>
    </w:pPr>
  </w:p>
  <w:p w14:paraId="64C078D5" w14:textId="2A398C38" w:rsidR="000A6D0B" w:rsidRDefault="000A6D0B">
    <w:pPr>
      <w:ind w:left="222" w:right="692"/>
      <w:jc w:val="center"/>
      <w:rPr>
        <w:rFonts w:ascii="NewBskvll BT" w:hAnsi="NewBskvll BT"/>
      </w:rPr>
    </w:pPr>
    <w:r>
      <w:rPr>
        <w:rFonts w:ascii="NewBskvll BT" w:hAnsi="NewBskvll BT"/>
      </w:rPr>
      <w:t xml:space="preserve">SUPPL GC </w:t>
    </w:r>
    <w:r>
      <w:rPr>
        <w:rFonts w:ascii="NewBskvll BT" w:hAnsi="NewBskvll BT"/>
      </w:rPr>
      <w:fldChar w:fldCharType="begin"/>
    </w:r>
    <w:r>
      <w:rPr>
        <w:rFonts w:ascii="NewBskvll BT" w:hAnsi="NewBskvll BT"/>
      </w:rPr>
      <w:instrText xml:space="preserve">PAGE </w:instrText>
    </w:r>
    <w:r>
      <w:rPr>
        <w:rFonts w:ascii="NewBskvll BT" w:hAnsi="NewBskvll BT"/>
      </w:rPr>
      <w:fldChar w:fldCharType="separate"/>
    </w:r>
    <w:r w:rsidR="007C6E7D">
      <w:rPr>
        <w:rFonts w:ascii="NewBskvll BT" w:hAnsi="NewBskvll BT"/>
        <w:noProof/>
      </w:rPr>
      <w:t>1</w:t>
    </w:r>
    <w:r>
      <w:rPr>
        <w:rFonts w:ascii="NewBskvll BT" w:hAnsi="NewBskvll BT"/>
      </w:rPr>
      <w:fldChar w:fldCharType="end"/>
    </w:r>
  </w:p>
  <w:p w14:paraId="64C078D6" w14:textId="77777777" w:rsidR="000A6D0B" w:rsidRDefault="000A6D0B">
    <w:pPr>
      <w:ind w:left="222" w:right="692"/>
      <w:jc w:val="center"/>
      <w:rPr>
        <w:rFonts w:ascii="Courier New" w:hAnsi="Courier New"/>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A280" w14:textId="77777777" w:rsidR="007C6E7D" w:rsidRDefault="007C6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78C8" w14:textId="77777777" w:rsidR="00EA6F72" w:rsidRDefault="00EA6F72">
      <w:r>
        <w:separator/>
      </w:r>
    </w:p>
  </w:footnote>
  <w:footnote w:type="continuationSeparator" w:id="0">
    <w:p w14:paraId="64C078C9" w14:textId="77777777" w:rsidR="00EA6F72" w:rsidRDefault="00EA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B40AF" w14:textId="77777777" w:rsidR="007C6E7D" w:rsidRDefault="007C6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078CD" w14:textId="77777777" w:rsidR="00F40E71" w:rsidRDefault="000A6D0B" w:rsidP="00AB120E">
    <w:pPr>
      <w:ind w:left="72" w:right="72"/>
      <w:rPr>
        <w:b/>
        <w:sz w:val="24"/>
      </w:rPr>
    </w:pPr>
    <w:r>
      <w:rPr>
        <w:b/>
        <w:sz w:val="24"/>
      </w:rPr>
      <w:t>DGS-30-376</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4C078CE" w14:textId="65F9FDE4" w:rsidR="000A6D0B" w:rsidRDefault="000A6D0B" w:rsidP="00AB120E">
    <w:pPr>
      <w:ind w:left="72" w:right="72"/>
    </w:pPr>
    <w:r>
      <w:t xml:space="preserve">(Rev. </w:t>
    </w:r>
    <w:r w:rsidR="00C633EE">
      <w:t>07</w:t>
    </w:r>
    <w:r w:rsidR="00C46DAF">
      <w:t>/</w:t>
    </w:r>
    <w:r w:rsidR="00C633EE">
      <w:t>20</w:t>
    </w:r>
    <w:r>
      <w:t>)</w:t>
    </w:r>
  </w:p>
  <w:p w14:paraId="64C078CF" w14:textId="77777777" w:rsidR="00474783" w:rsidRDefault="00474783" w:rsidP="00AB120E">
    <w:pPr>
      <w:ind w:left="72" w:right="72"/>
    </w:pPr>
  </w:p>
  <w:p w14:paraId="64C078D0" w14:textId="77777777" w:rsidR="00474783" w:rsidRDefault="00686680" w:rsidP="00474783">
    <w:pPr>
      <w:tabs>
        <w:tab w:val="left" w:pos="-1440"/>
      </w:tabs>
      <w:jc w:val="center"/>
      <w:rPr>
        <w:b/>
        <w:sz w:val="28"/>
      </w:rPr>
    </w:pPr>
    <w:r>
      <w:rPr>
        <w:b/>
        <w:sz w:val="28"/>
      </w:rPr>
      <w:t>FORMAT &amp; SAMPLE FOR</w:t>
    </w:r>
  </w:p>
  <w:p w14:paraId="64C078D1" w14:textId="77777777" w:rsidR="00686680" w:rsidRDefault="00686680" w:rsidP="00474783">
    <w:pPr>
      <w:tabs>
        <w:tab w:val="left" w:pos="-1440"/>
      </w:tabs>
      <w:jc w:val="center"/>
      <w:rPr>
        <w:b/>
        <w:sz w:val="28"/>
      </w:rPr>
    </w:pPr>
    <w:r>
      <w:rPr>
        <w:b/>
        <w:sz w:val="28"/>
      </w:rPr>
      <w:t>SUPPLEMENTAL GENERAL CONDITIONS</w:t>
    </w:r>
  </w:p>
  <w:p w14:paraId="64C078D2" w14:textId="77777777" w:rsidR="000A6D0B" w:rsidRDefault="000A6D0B">
    <w:pPr>
      <w:spacing w:line="240" w:lineRule="exact"/>
      <w:rPr>
        <w:rFonts w:ascii="Courier New" w:hAnsi="Courier Ne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843B" w14:textId="77777777" w:rsidR="007C6E7D" w:rsidRDefault="007C6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FB"/>
    <w:rsid w:val="000634F2"/>
    <w:rsid w:val="00064494"/>
    <w:rsid w:val="000A6D0B"/>
    <w:rsid w:val="001016A1"/>
    <w:rsid w:val="00174F9C"/>
    <w:rsid w:val="00195597"/>
    <w:rsid w:val="001A3771"/>
    <w:rsid w:val="001D3DCB"/>
    <w:rsid w:val="002474F5"/>
    <w:rsid w:val="00256654"/>
    <w:rsid w:val="00314233"/>
    <w:rsid w:val="00382231"/>
    <w:rsid w:val="003A06AB"/>
    <w:rsid w:val="003A25B8"/>
    <w:rsid w:val="003D4FA2"/>
    <w:rsid w:val="003F304E"/>
    <w:rsid w:val="00416BE6"/>
    <w:rsid w:val="00474783"/>
    <w:rsid w:val="004D4118"/>
    <w:rsid w:val="004F7BF9"/>
    <w:rsid w:val="005173D4"/>
    <w:rsid w:val="00533ADC"/>
    <w:rsid w:val="00572F60"/>
    <w:rsid w:val="00596AE3"/>
    <w:rsid w:val="005F6F2B"/>
    <w:rsid w:val="006025DD"/>
    <w:rsid w:val="00620DBC"/>
    <w:rsid w:val="00635F2C"/>
    <w:rsid w:val="00682B14"/>
    <w:rsid w:val="00686680"/>
    <w:rsid w:val="006957E5"/>
    <w:rsid w:val="006D76E1"/>
    <w:rsid w:val="00742018"/>
    <w:rsid w:val="00777767"/>
    <w:rsid w:val="007B2C2D"/>
    <w:rsid w:val="007C6E7D"/>
    <w:rsid w:val="007F3608"/>
    <w:rsid w:val="008B1BFE"/>
    <w:rsid w:val="0092768C"/>
    <w:rsid w:val="00951B41"/>
    <w:rsid w:val="0096675E"/>
    <w:rsid w:val="009858F9"/>
    <w:rsid w:val="009941FB"/>
    <w:rsid w:val="009C4A35"/>
    <w:rsid w:val="009D741D"/>
    <w:rsid w:val="009F471A"/>
    <w:rsid w:val="009F523D"/>
    <w:rsid w:val="00A50AFF"/>
    <w:rsid w:val="00A92C1E"/>
    <w:rsid w:val="00AB120E"/>
    <w:rsid w:val="00AC3175"/>
    <w:rsid w:val="00AF29C8"/>
    <w:rsid w:val="00B058AF"/>
    <w:rsid w:val="00B31978"/>
    <w:rsid w:val="00B87370"/>
    <w:rsid w:val="00BA22D9"/>
    <w:rsid w:val="00BE296F"/>
    <w:rsid w:val="00C04A84"/>
    <w:rsid w:val="00C4210B"/>
    <w:rsid w:val="00C46DAF"/>
    <w:rsid w:val="00C633EE"/>
    <w:rsid w:val="00C66DF8"/>
    <w:rsid w:val="00CD1ED5"/>
    <w:rsid w:val="00D23391"/>
    <w:rsid w:val="00D3729A"/>
    <w:rsid w:val="00DC659A"/>
    <w:rsid w:val="00DD08A9"/>
    <w:rsid w:val="00E14ECD"/>
    <w:rsid w:val="00E40EA0"/>
    <w:rsid w:val="00E46397"/>
    <w:rsid w:val="00EA6F72"/>
    <w:rsid w:val="00EF544C"/>
    <w:rsid w:val="00F31920"/>
    <w:rsid w:val="00F37395"/>
    <w:rsid w:val="00F4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5601"/>
    <o:shapelayout v:ext="edit">
      <o:idmap v:ext="edit" data="1"/>
    </o:shapelayout>
  </w:shapeDefaults>
  <w:decimalSymbol w:val="."/>
  <w:listSeparator w:val=","/>
  <w14:docId w14:val="64C0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474783"/>
    <w:rPr>
      <w:rFonts w:ascii="Tahoma" w:hAnsi="Tahoma" w:cs="Tahoma"/>
      <w:sz w:val="16"/>
      <w:szCs w:val="16"/>
    </w:rPr>
  </w:style>
  <w:style w:type="character" w:customStyle="1" w:styleId="BalloonTextChar">
    <w:name w:val="Balloon Text Char"/>
    <w:link w:val="BalloonText"/>
    <w:rsid w:val="00474783"/>
    <w:rPr>
      <w:rFonts w:ascii="Tahoma" w:hAnsi="Tahoma" w:cs="Tahoma"/>
      <w:sz w:val="16"/>
      <w:szCs w:val="16"/>
    </w:rPr>
  </w:style>
  <w:style w:type="character" w:styleId="CommentReference">
    <w:name w:val="annotation reference"/>
    <w:basedOn w:val="DefaultParagraphFont"/>
    <w:rsid w:val="005F6F2B"/>
    <w:rPr>
      <w:sz w:val="16"/>
      <w:szCs w:val="16"/>
    </w:rPr>
  </w:style>
  <w:style w:type="paragraph" w:styleId="CommentText">
    <w:name w:val="annotation text"/>
    <w:basedOn w:val="Normal"/>
    <w:link w:val="CommentTextChar"/>
    <w:rsid w:val="005F6F2B"/>
  </w:style>
  <w:style w:type="character" w:customStyle="1" w:styleId="CommentTextChar">
    <w:name w:val="Comment Text Char"/>
    <w:basedOn w:val="DefaultParagraphFont"/>
    <w:link w:val="CommentText"/>
    <w:rsid w:val="005F6F2B"/>
  </w:style>
  <w:style w:type="paragraph" w:styleId="CommentSubject">
    <w:name w:val="annotation subject"/>
    <w:basedOn w:val="CommentText"/>
    <w:next w:val="CommentText"/>
    <w:link w:val="CommentSubjectChar"/>
    <w:rsid w:val="005F6F2B"/>
    <w:rPr>
      <w:b/>
      <w:bCs/>
    </w:rPr>
  </w:style>
  <w:style w:type="character" w:customStyle="1" w:styleId="CommentSubjectChar">
    <w:name w:val="Comment Subject Char"/>
    <w:basedOn w:val="CommentTextChar"/>
    <w:link w:val="CommentSubject"/>
    <w:rsid w:val="005F6F2B"/>
    <w:rPr>
      <w:b/>
      <w:bCs/>
    </w:rPr>
  </w:style>
  <w:style w:type="paragraph" w:styleId="ListParagraph">
    <w:name w:val="List Paragraph"/>
    <w:basedOn w:val="Normal"/>
    <w:uiPriority w:val="34"/>
    <w:qFormat/>
    <w:rsid w:val="00682B14"/>
    <w:pPr>
      <w:ind w:left="720"/>
      <w:contextualSpacing/>
    </w:pPr>
  </w:style>
  <w:style w:type="paragraph" w:customStyle="1" w:styleId="Default">
    <w:name w:val="Default"/>
    <w:rsid w:val="00682B14"/>
    <w:pPr>
      <w:autoSpaceDE w:val="0"/>
      <w:autoSpaceDN w:val="0"/>
      <w:adjustRightInd w:val="0"/>
    </w:pPr>
    <w:rPr>
      <w:color w:val="000000"/>
      <w:sz w:val="24"/>
      <w:szCs w:val="24"/>
    </w:rPr>
  </w:style>
  <w:style w:type="paragraph" w:customStyle="1" w:styleId="StyleDefaultJustifiedLeft05Hanging05">
    <w:name w:val="Style Default + Justified Left:  0.5&quot; Hanging:  0.5&quot;"/>
    <w:basedOn w:val="Default"/>
    <w:rsid w:val="00682B14"/>
    <w:pPr>
      <w:ind w:left="1440" w:hanging="720"/>
      <w:jc w:val="both"/>
    </w:pPr>
    <w:rPr>
      <w:sz w:val="20"/>
      <w:szCs w:val="20"/>
    </w:rPr>
  </w:style>
  <w:style w:type="character" w:styleId="Emphasis">
    <w:name w:val="Emphasis"/>
    <w:basedOn w:val="DefaultParagraphFont"/>
    <w:uiPriority w:val="20"/>
    <w:qFormat/>
    <w:rsid w:val="00CD1E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D11DEBE-9224-4A14-AD5D-6FCC34A3ED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2543</Characters>
  <Application>Microsoft Office Word</Application>
  <DocSecurity>0</DocSecurity>
  <PresentationFormat>14|.DOCX</PresentationFormat>
  <Lines>21</Lines>
  <Paragraphs>5</Paragraphs>
  <ScaleCrop>false</ScaleCrop>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2020-07-02T19:14:00Z</dcterms:created>
  <dcterms:modified xsi:type="dcterms:W3CDTF">2020-07-02T19:14:00Z</dcterms:modified>
</cp:coreProperties>
</file>