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505BB" w14:textId="77777777" w:rsidR="0066643D" w:rsidRPr="00D2705F" w:rsidRDefault="0066643D" w:rsidP="004F537D">
      <w:pPr>
        <w:jc w:val="both"/>
        <w:rPr>
          <w:i/>
        </w:rPr>
      </w:pPr>
      <w:bookmarkStart w:id="0" w:name="_GoBack"/>
      <w:bookmarkEnd w:id="0"/>
      <w:r w:rsidRPr="00D2705F">
        <w:rPr>
          <w:i/>
        </w:rPr>
        <w:t xml:space="preserve">Note: The following format shall be used for the project Bid Form.  </w:t>
      </w:r>
      <w:r w:rsidR="00D2705F">
        <w:rPr>
          <w:i/>
        </w:rPr>
        <w:t>Instructions/</w:t>
      </w:r>
      <w:r w:rsidRPr="00D2705F">
        <w:rPr>
          <w:i/>
        </w:rPr>
        <w:t>ex</w:t>
      </w:r>
      <w:r w:rsidR="00D2705F">
        <w:rPr>
          <w:i/>
        </w:rPr>
        <w:t xml:space="preserve">planations are in [Brackets].  </w:t>
      </w:r>
      <w:r w:rsidRPr="004F537D">
        <w:rPr>
          <w:b/>
          <w:i/>
        </w:rPr>
        <w:t>They should not ap</w:t>
      </w:r>
      <w:r w:rsidR="00D2705F" w:rsidRPr="004F537D">
        <w:rPr>
          <w:b/>
          <w:i/>
        </w:rPr>
        <w:t>pear on the actual document</w:t>
      </w:r>
      <w:r w:rsidR="00D2705F">
        <w:rPr>
          <w:i/>
        </w:rPr>
        <w:t>.</w:t>
      </w:r>
      <w:r w:rsidR="00D2705F" w:rsidRPr="00D2705F">
        <w:rPr>
          <w:i/>
        </w:rPr>
        <w:t xml:space="preserve">  </w:t>
      </w:r>
      <w:r w:rsidRPr="00D2705F">
        <w:rPr>
          <w:i/>
        </w:rPr>
        <w:t>Replace sample wording or quantities shown in italics wit</w:t>
      </w:r>
      <w:r w:rsidR="00D2705F">
        <w:rPr>
          <w:i/>
        </w:rPr>
        <w:t>h project-specific information.</w:t>
      </w:r>
    </w:p>
    <w:p w14:paraId="1C99BE56" w14:textId="77777777" w:rsidR="0066643D" w:rsidRPr="0071000C" w:rsidRDefault="0066643D" w:rsidP="0071000C"/>
    <w:p w14:paraId="5127B631" w14:textId="77777777" w:rsidR="0066643D" w:rsidRPr="009C48FE" w:rsidRDefault="0066643D" w:rsidP="00D2705F">
      <w:pPr>
        <w:ind w:left="4320"/>
        <w:rPr>
          <w:b/>
        </w:rPr>
      </w:pPr>
      <w:r w:rsidRPr="009C48FE">
        <w:rPr>
          <w:b/>
        </w:rPr>
        <w:t>BID FORM</w:t>
      </w:r>
    </w:p>
    <w:p w14:paraId="7B85648B" w14:textId="77777777" w:rsidR="0066643D" w:rsidRPr="0071000C" w:rsidRDefault="0066643D" w:rsidP="00D2705F">
      <w:pPr>
        <w:ind w:left="4320"/>
      </w:pPr>
    </w:p>
    <w:p w14:paraId="476F142B" w14:textId="77777777" w:rsidR="0066643D" w:rsidRPr="0071000C" w:rsidRDefault="0066643D" w:rsidP="00D2705F">
      <w:pPr>
        <w:ind w:left="4320"/>
      </w:pPr>
      <w:r w:rsidRPr="0071000C">
        <w:t>DATE:</w:t>
      </w:r>
    </w:p>
    <w:p w14:paraId="0B659037" w14:textId="77777777" w:rsidR="0066643D" w:rsidRPr="0071000C" w:rsidRDefault="0066643D" w:rsidP="00D2705F">
      <w:pPr>
        <w:ind w:left="4320"/>
      </w:pPr>
    </w:p>
    <w:p w14:paraId="525A323F" w14:textId="77777777" w:rsidR="0066643D" w:rsidRPr="0071000C" w:rsidRDefault="00100BB3" w:rsidP="00D2705F">
      <w:pPr>
        <w:ind w:left="4320"/>
      </w:pPr>
      <w:r w:rsidRPr="0071000C">
        <w:t>AGENCY</w:t>
      </w:r>
      <w:r w:rsidR="00D2705F">
        <w:t>:</w:t>
      </w:r>
      <w:r w:rsidR="00D2705F">
        <w:tab/>
      </w:r>
      <w:r w:rsidR="00D2705F" w:rsidRPr="00D2705F">
        <w:rPr>
          <w:i/>
        </w:rPr>
        <w:t>[TITLE]</w:t>
      </w:r>
    </w:p>
    <w:p w14:paraId="6946716D" w14:textId="77777777" w:rsidR="0066643D" w:rsidRDefault="00100BB3" w:rsidP="00D2705F">
      <w:pPr>
        <w:ind w:left="4320"/>
      </w:pPr>
      <w:r w:rsidRPr="0071000C">
        <w:t>REGION:</w:t>
      </w:r>
      <w:r w:rsidR="00D2705F">
        <w:tab/>
      </w:r>
      <w:r w:rsidR="00D2705F" w:rsidRPr="00D2705F">
        <w:rPr>
          <w:i/>
        </w:rPr>
        <w:t>[LOCATION]</w:t>
      </w:r>
    </w:p>
    <w:p w14:paraId="4E7A5AEF" w14:textId="77777777" w:rsidR="00D2705F" w:rsidRPr="0071000C" w:rsidRDefault="00D2705F" w:rsidP="00D2705F">
      <w:pPr>
        <w:ind w:left="4320"/>
      </w:pPr>
    </w:p>
    <w:p w14:paraId="46FF51B9" w14:textId="77777777" w:rsidR="00D2705F" w:rsidRDefault="00100BB3" w:rsidP="00D2705F">
      <w:pPr>
        <w:ind w:left="4320"/>
      </w:pPr>
      <w:r w:rsidRPr="0071000C">
        <w:t>JOB ORDER CONTRACT CODE</w:t>
      </w:r>
    </w:p>
    <w:p w14:paraId="4BEF0A50" w14:textId="77777777" w:rsidR="00100BB3" w:rsidRPr="00D2705F" w:rsidRDefault="00D2705F" w:rsidP="00D2705F">
      <w:pPr>
        <w:ind w:left="4320"/>
        <w:rPr>
          <w:i/>
        </w:rPr>
      </w:pPr>
      <w:r w:rsidRPr="00D2705F">
        <w:rPr>
          <w:i/>
        </w:rPr>
        <w:t>[JOC - AGENCY # - DATE (E</w:t>
      </w:r>
      <w:r>
        <w:rPr>
          <w:i/>
        </w:rPr>
        <w:t>x</w:t>
      </w:r>
      <w:r w:rsidRPr="00D2705F">
        <w:rPr>
          <w:i/>
        </w:rPr>
        <w:t>. 2018.06.01)]</w:t>
      </w:r>
    </w:p>
    <w:p w14:paraId="2C6B6C51" w14:textId="77777777" w:rsidR="0066643D" w:rsidRPr="0071000C" w:rsidRDefault="0066643D" w:rsidP="00D2705F"/>
    <w:p w14:paraId="30271D51" w14:textId="77777777" w:rsidR="0066643D" w:rsidRPr="0071000C" w:rsidRDefault="0066643D" w:rsidP="0071000C">
      <w:r w:rsidRPr="0071000C">
        <w:t>To:</w:t>
      </w:r>
      <w:r w:rsidRPr="0071000C">
        <w:tab/>
        <w:t>Commonwealth of Virginia</w:t>
      </w:r>
    </w:p>
    <w:p w14:paraId="679C879D" w14:textId="77777777" w:rsidR="0066643D" w:rsidRPr="009C48FE" w:rsidRDefault="009C48FE" w:rsidP="009C48FE">
      <w:pPr>
        <w:ind w:firstLine="720"/>
        <w:rPr>
          <w:i/>
        </w:rPr>
      </w:pPr>
      <w:r w:rsidRPr="009C48FE">
        <w:rPr>
          <w:i/>
        </w:rPr>
        <w:t>[AGENCY NAME &amp; ADDRESS]</w:t>
      </w:r>
    </w:p>
    <w:p w14:paraId="7B0B6E0B" w14:textId="77777777" w:rsidR="0066643D" w:rsidRPr="0071000C" w:rsidRDefault="0066643D" w:rsidP="009C48FE">
      <w:pPr>
        <w:ind w:firstLine="720"/>
      </w:pPr>
      <w:r w:rsidRPr="0071000C">
        <w:t>__________________________</w:t>
      </w:r>
    </w:p>
    <w:p w14:paraId="00899E4D" w14:textId="77777777" w:rsidR="0066643D" w:rsidRPr="0071000C" w:rsidRDefault="0066643D" w:rsidP="009C48FE">
      <w:pPr>
        <w:ind w:firstLine="720"/>
      </w:pPr>
      <w:r w:rsidRPr="0071000C">
        <w:t>__________________________</w:t>
      </w:r>
    </w:p>
    <w:p w14:paraId="3A8A9EA7" w14:textId="77777777" w:rsidR="0066643D" w:rsidRPr="0071000C" w:rsidRDefault="0066643D" w:rsidP="0071000C"/>
    <w:p w14:paraId="72F54CB9" w14:textId="53978251" w:rsidR="00100BB3" w:rsidRPr="0071000C" w:rsidRDefault="0066643D" w:rsidP="009C48FE">
      <w:pPr>
        <w:jc w:val="both"/>
      </w:pPr>
      <w:r w:rsidRPr="0071000C">
        <w:t xml:space="preserve">In compliance with and subject to your Invitation for Bids </w:t>
      </w:r>
      <w:r w:rsidR="00100BB3" w:rsidRPr="0071000C">
        <w:t>for a Term Contract for Job Order Contracting</w:t>
      </w:r>
      <w:r w:rsidR="00092305" w:rsidRPr="0071000C">
        <w:t xml:space="preserve"> for </w:t>
      </w:r>
      <w:r w:rsidR="00092305" w:rsidRPr="007B6C9E">
        <w:rPr>
          <w:i/>
        </w:rPr>
        <w:t>[</w:t>
      </w:r>
      <w:r w:rsidR="007B6C9E" w:rsidRPr="007B6C9E">
        <w:rPr>
          <w:i/>
        </w:rPr>
        <w:t>AGENCY, REGION</w:t>
      </w:r>
      <w:r w:rsidR="00882FA6" w:rsidRPr="007B6C9E">
        <w:rPr>
          <w:i/>
        </w:rPr>
        <w:t>]</w:t>
      </w:r>
      <w:r w:rsidR="00100BB3" w:rsidRPr="0071000C">
        <w:t xml:space="preserve"> </w:t>
      </w:r>
      <w:r w:rsidRPr="0071000C">
        <w:t xml:space="preserve">and the documents therein specified, all of which are incorporated herein by reference, the undersigned </w:t>
      </w:r>
      <w:r w:rsidR="00416870">
        <w:t>B</w:t>
      </w:r>
      <w:r w:rsidR="00416870" w:rsidRPr="0071000C">
        <w:t xml:space="preserve">idder </w:t>
      </w:r>
      <w:r w:rsidRPr="0071000C">
        <w:t xml:space="preserve">proposes to furnish all labor, equipment, and materials and perform all work necessary for construction of this </w:t>
      </w:r>
      <w:r w:rsidR="00100BB3" w:rsidRPr="0071000C">
        <w:t>contract based upon the unit prices and rates outlined below:</w:t>
      </w:r>
    </w:p>
    <w:p w14:paraId="478D5BA1" w14:textId="77777777" w:rsidR="00100BB3" w:rsidRPr="0071000C" w:rsidRDefault="00100BB3" w:rsidP="0071000C"/>
    <w:p w14:paraId="1501043C" w14:textId="77777777" w:rsidR="00B915C7" w:rsidRDefault="00B915C7" w:rsidP="009C48FE">
      <w:pPr>
        <w:jc w:val="both"/>
      </w:pPr>
      <w:r w:rsidRPr="0071000C">
        <w:t>The Bidder shall enter the Adjustment Factors in legible figures in the spaces provided below.</w:t>
      </w:r>
      <w:r w:rsidR="009C48FE">
        <w:t xml:space="preserve"> </w:t>
      </w:r>
      <w:r w:rsidRPr="0071000C">
        <w:t xml:space="preserve"> Failure to enter all Adjustment Factors will result in the B</w:t>
      </w:r>
      <w:r w:rsidR="009C48FE">
        <w:t>id being deemed non-responsive.</w:t>
      </w:r>
    </w:p>
    <w:p w14:paraId="630C35FB" w14:textId="77777777" w:rsidR="00D52576" w:rsidRDefault="00D52576" w:rsidP="009C48F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4212"/>
        <w:gridCol w:w="1800"/>
        <w:gridCol w:w="1350"/>
        <w:gridCol w:w="1818"/>
      </w:tblGrid>
      <w:tr w:rsidR="00AB6A40" w14:paraId="12BCEE88" w14:textId="77777777" w:rsidTr="00AB6A40">
        <w:tc>
          <w:tcPr>
            <w:tcW w:w="396" w:type="dxa"/>
            <w:tcBorders>
              <w:top w:val="nil"/>
              <w:left w:val="nil"/>
              <w:bottom w:val="single" w:sz="4" w:space="0" w:color="auto"/>
              <w:right w:val="nil"/>
            </w:tcBorders>
            <w:shd w:val="clear" w:color="auto" w:fill="auto"/>
          </w:tcPr>
          <w:p w14:paraId="667FC343" w14:textId="77777777" w:rsidR="00D52576" w:rsidRDefault="00D52576" w:rsidP="00D52576"/>
        </w:tc>
        <w:tc>
          <w:tcPr>
            <w:tcW w:w="4212" w:type="dxa"/>
            <w:tcBorders>
              <w:top w:val="nil"/>
              <w:left w:val="nil"/>
              <w:bottom w:val="single" w:sz="4" w:space="0" w:color="auto"/>
              <w:right w:val="nil"/>
            </w:tcBorders>
            <w:shd w:val="clear" w:color="auto" w:fill="auto"/>
          </w:tcPr>
          <w:p w14:paraId="4E72BC74" w14:textId="77777777" w:rsidR="00D52576" w:rsidRPr="00AB6A40" w:rsidRDefault="00D52576" w:rsidP="00D52576">
            <w:pPr>
              <w:rPr>
                <w:b/>
              </w:rPr>
            </w:pPr>
            <w:r w:rsidRPr="00AB6A40">
              <w:rPr>
                <w:b/>
              </w:rPr>
              <w:t>Adjustment Factor</w:t>
            </w:r>
          </w:p>
        </w:tc>
        <w:tc>
          <w:tcPr>
            <w:tcW w:w="1800" w:type="dxa"/>
            <w:tcBorders>
              <w:top w:val="nil"/>
              <w:left w:val="nil"/>
              <w:bottom w:val="single" w:sz="4" w:space="0" w:color="auto"/>
              <w:right w:val="nil"/>
            </w:tcBorders>
            <w:shd w:val="clear" w:color="auto" w:fill="auto"/>
          </w:tcPr>
          <w:p w14:paraId="22B48330" w14:textId="77777777" w:rsidR="00D52576" w:rsidRPr="00AB6A40" w:rsidRDefault="00D52576" w:rsidP="00AB6A40">
            <w:pPr>
              <w:jc w:val="center"/>
              <w:rPr>
                <w:b/>
              </w:rPr>
            </w:pPr>
            <w:r w:rsidRPr="00AB6A40">
              <w:rPr>
                <w:b/>
              </w:rPr>
              <w:t>Bid</w:t>
            </w:r>
          </w:p>
        </w:tc>
        <w:tc>
          <w:tcPr>
            <w:tcW w:w="1350" w:type="dxa"/>
            <w:tcBorders>
              <w:top w:val="nil"/>
              <w:left w:val="nil"/>
              <w:bottom w:val="single" w:sz="4" w:space="0" w:color="auto"/>
              <w:right w:val="nil"/>
            </w:tcBorders>
            <w:shd w:val="clear" w:color="auto" w:fill="auto"/>
          </w:tcPr>
          <w:p w14:paraId="02198223" w14:textId="77777777" w:rsidR="00D52576" w:rsidRPr="00AB6A40" w:rsidRDefault="00D52576" w:rsidP="00AB6A40">
            <w:pPr>
              <w:jc w:val="center"/>
              <w:rPr>
                <w:b/>
              </w:rPr>
            </w:pPr>
            <w:r w:rsidRPr="00AB6A40">
              <w:rPr>
                <w:b/>
              </w:rPr>
              <w:t>Multiplier</w:t>
            </w:r>
          </w:p>
        </w:tc>
        <w:tc>
          <w:tcPr>
            <w:tcW w:w="1818" w:type="dxa"/>
            <w:tcBorders>
              <w:top w:val="nil"/>
              <w:left w:val="nil"/>
              <w:bottom w:val="single" w:sz="4" w:space="0" w:color="auto"/>
              <w:right w:val="nil"/>
            </w:tcBorders>
            <w:shd w:val="clear" w:color="auto" w:fill="auto"/>
          </w:tcPr>
          <w:p w14:paraId="27A226F3" w14:textId="77777777" w:rsidR="00D52576" w:rsidRPr="00AB6A40" w:rsidRDefault="00D52576" w:rsidP="00AB6A40">
            <w:pPr>
              <w:jc w:val="center"/>
              <w:rPr>
                <w:b/>
              </w:rPr>
            </w:pPr>
            <w:r w:rsidRPr="00AB6A40">
              <w:rPr>
                <w:b/>
              </w:rPr>
              <w:t>Extended Total</w:t>
            </w:r>
          </w:p>
        </w:tc>
      </w:tr>
      <w:tr w:rsidR="00AB6A40" w14:paraId="67063049" w14:textId="77777777" w:rsidTr="00AB6A40">
        <w:tc>
          <w:tcPr>
            <w:tcW w:w="396" w:type="dxa"/>
            <w:tcBorders>
              <w:top w:val="single" w:sz="4" w:space="0" w:color="auto"/>
              <w:left w:val="nil"/>
              <w:bottom w:val="nil"/>
              <w:right w:val="nil"/>
            </w:tcBorders>
            <w:shd w:val="clear" w:color="auto" w:fill="auto"/>
          </w:tcPr>
          <w:p w14:paraId="75178F00" w14:textId="77777777" w:rsidR="00D52576" w:rsidRDefault="00D52576" w:rsidP="00D52576">
            <w:r>
              <w:t>1.</w:t>
            </w:r>
          </w:p>
        </w:tc>
        <w:tc>
          <w:tcPr>
            <w:tcW w:w="4212" w:type="dxa"/>
            <w:tcBorders>
              <w:top w:val="single" w:sz="4" w:space="0" w:color="auto"/>
              <w:left w:val="nil"/>
              <w:bottom w:val="nil"/>
              <w:right w:val="nil"/>
            </w:tcBorders>
            <w:shd w:val="clear" w:color="auto" w:fill="auto"/>
          </w:tcPr>
          <w:p w14:paraId="23D5EAAA" w14:textId="77777777" w:rsidR="00D52576" w:rsidRDefault="00D52576" w:rsidP="00AB6A40">
            <w:pPr>
              <w:spacing w:after="240"/>
            </w:pPr>
            <w:r w:rsidRPr="00AB6A40">
              <w:rPr>
                <w:b/>
              </w:rPr>
              <w:t>Normal Working Hours Adjustment Factor:</w:t>
            </w:r>
            <w:r w:rsidR="00167E65">
              <w:t xml:space="preserve"> </w:t>
            </w:r>
            <w:r w:rsidRPr="00D52576">
              <w:t xml:space="preserve"> 7:00 a.m. to 4:00 p.m. Monday through Friday, except for State Holidays</w:t>
            </w:r>
          </w:p>
        </w:tc>
        <w:tc>
          <w:tcPr>
            <w:tcW w:w="1800" w:type="dxa"/>
            <w:tcBorders>
              <w:top w:val="single" w:sz="4" w:space="0" w:color="auto"/>
              <w:left w:val="nil"/>
              <w:bottom w:val="nil"/>
              <w:right w:val="nil"/>
            </w:tcBorders>
            <w:shd w:val="clear" w:color="auto" w:fill="auto"/>
            <w:vAlign w:val="center"/>
          </w:tcPr>
          <w:p w14:paraId="60983261" w14:textId="77777777" w:rsidR="00D52576" w:rsidRDefault="00D52576" w:rsidP="00AB6A40">
            <w:pPr>
              <w:jc w:val="center"/>
            </w:pPr>
            <w:r>
              <w:t xml:space="preserve">__. __ __ __ </w:t>
            </w:r>
            <w:r w:rsidRPr="0071000C">
              <w:t>__</w:t>
            </w:r>
          </w:p>
        </w:tc>
        <w:tc>
          <w:tcPr>
            <w:tcW w:w="1350" w:type="dxa"/>
            <w:tcBorders>
              <w:top w:val="single" w:sz="4" w:space="0" w:color="auto"/>
              <w:left w:val="nil"/>
              <w:bottom w:val="nil"/>
              <w:right w:val="nil"/>
            </w:tcBorders>
            <w:shd w:val="clear" w:color="auto" w:fill="auto"/>
            <w:vAlign w:val="center"/>
          </w:tcPr>
          <w:p w14:paraId="49D19D09" w14:textId="77777777" w:rsidR="00D52576" w:rsidRPr="00AB6A40" w:rsidRDefault="00167E65" w:rsidP="00AB6A40">
            <w:pPr>
              <w:jc w:val="center"/>
              <w:rPr>
                <w:i/>
              </w:rPr>
            </w:pPr>
            <w:r>
              <w:t xml:space="preserve">X </w:t>
            </w:r>
            <w:r w:rsidRPr="00AB6A40">
              <w:rPr>
                <w:i/>
              </w:rPr>
              <w:t>[0.70]</w:t>
            </w:r>
          </w:p>
        </w:tc>
        <w:tc>
          <w:tcPr>
            <w:tcW w:w="1818" w:type="dxa"/>
            <w:tcBorders>
              <w:top w:val="single" w:sz="4" w:space="0" w:color="auto"/>
              <w:left w:val="nil"/>
              <w:bottom w:val="nil"/>
              <w:right w:val="nil"/>
            </w:tcBorders>
            <w:shd w:val="clear" w:color="auto" w:fill="auto"/>
            <w:vAlign w:val="center"/>
          </w:tcPr>
          <w:p w14:paraId="09824E65" w14:textId="77777777" w:rsidR="00D52576" w:rsidRDefault="00D52576" w:rsidP="00AB6A40">
            <w:pPr>
              <w:jc w:val="center"/>
            </w:pPr>
            <w:r>
              <w:t xml:space="preserve">__. __ __ __ </w:t>
            </w:r>
            <w:r w:rsidRPr="0071000C">
              <w:t>__</w:t>
            </w:r>
          </w:p>
        </w:tc>
      </w:tr>
      <w:tr w:rsidR="00AB6A40" w14:paraId="671C90F0" w14:textId="77777777" w:rsidTr="00AB6A40">
        <w:tc>
          <w:tcPr>
            <w:tcW w:w="396" w:type="dxa"/>
            <w:tcBorders>
              <w:top w:val="nil"/>
              <w:left w:val="nil"/>
              <w:bottom w:val="nil"/>
              <w:right w:val="nil"/>
            </w:tcBorders>
            <w:shd w:val="clear" w:color="auto" w:fill="auto"/>
          </w:tcPr>
          <w:p w14:paraId="7377582D" w14:textId="77777777" w:rsidR="00D52576" w:rsidRDefault="00D52576" w:rsidP="00D52576">
            <w:r>
              <w:t>2.</w:t>
            </w:r>
          </w:p>
        </w:tc>
        <w:tc>
          <w:tcPr>
            <w:tcW w:w="4212" w:type="dxa"/>
            <w:tcBorders>
              <w:top w:val="nil"/>
              <w:left w:val="nil"/>
              <w:bottom w:val="nil"/>
              <w:right w:val="nil"/>
            </w:tcBorders>
            <w:shd w:val="clear" w:color="auto" w:fill="auto"/>
          </w:tcPr>
          <w:p w14:paraId="447EB99F" w14:textId="249C5262" w:rsidR="00D52576" w:rsidRDefault="00993FA3" w:rsidP="00AB6A40">
            <w:pPr>
              <w:spacing w:after="240"/>
            </w:pPr>
            <w:r w:rsidRPr="00AB6A40">
              <w:rPr>
                <w:b/>
              </w:rPr>
              <w:t>Other Than Normal Working Hours Adjustment Factor:</w:t>
            </w:r>
            <w:r w:rsidRPr="00993FA3">
              <w:t xml:space="preserve"> </w:t>
            </w:r>
            <w:r w:rsidR="00167E65">
              <w:t xml:space="preserve"> </w:t>
            </w:r>
            <w:r w:rsidRPr="00993FA3">
              <w:t>4:</w:t>
            </w:r>
            <w:r w:rsidR="00AB6A40" w:rsidRPr="00993FA3">
              <w:t>0</w:t>
            </w:r>
            <w:r w:rsidR="00AB6A40">
              <w:t>1</w:t>
            </w:r>
            <w:r w:rsidR="00AB6A40" w:rsidRPr="00993FA3">
              <w:t xml:space="preserve"> </w:t>
            </w:r>
            <w:r w:rsidRPr="00993FA3">
              <w:t xml:space="preserve">p.m. to </w:t>
            </w:r>
            <w:r w:rsidR="00AB6A40">
              <w:t>6:59</w:t>
            </w:r>
            <w:r w:rsidRPr="00993FA3">
              <w:t xml:space="preserve"> a.m. Monday through Friday, and all day Saturday, Sunday, and State Holidays</w:t>
            </w:r>
          </w:p>
        </w:tc>
        <w:tc>
          <w:tcPr>
            <w:tcW w:w="1800" w:type="dxa"/>
            <w:tcBorders>
              <w:top w:val="nil"/>
              <w:left w:val="nil"/>
              <w:bottom w:val="nil"/>
              <w:right w:val="nil"/>
            </w:tcBorders>
            <w:shd w:val="clear" w:color="auto" w:fill="auto"/>
            <w:vAlign w:val="center"/>
          </w:tcPr>
          <w:p w14:paraId="4CA3EB97" w14:textId="77777777" w:rsidR="00D52576" w:rsidRDefault="00D52576" w:rsidP="00AB6A40">
            <w:pPr>
              <w:jc w:val="center"/>
            </w:pPr>
            <w:r>
              <w:t xml:space="preserve">__. __ __ __ </w:t>
            </w:r>
            <w:r w:rsidRPr="0071000C">
              <w:t>__</w:t>
            </w:r>
          </w:p>
        </w:tc>
        <w:tc>
          <w:tcPr>
            <w:tcW w:w="1350" w:type="dxa"/>
            <w:tcBorders>
              <w:top w:val="nil"/>
              <w:left w:val="nil"/>
              <w:bottom w:val="nil"/>
              <w:right w:val="nil"/>
            </w:tcBorders>
            <w:shd w:val="clear" w:color="auto" w:fill="auto"/>
            <w:vAlign w:val="center"/>
          </w:tcPr>
          <w:p w14:paraId="4791F019" w14:textId="77777777" w:rsidR="00D52576" w:rsidRPr="00AB6A40" w:rsidRDefault="00167E65" w:rsidP="00AB6A40">
            <w:pPr>
              <w:jc w:val="center"/>
              <w:rPr>
                <w:i/>
              </w:rPr>
            </w:pPr>
            <w:r>
              <w:t xml:space="preserve">X </w:t>
            </w:r>
            <w:r w:rsidRPr="00AB6A40">
              <w:rPr>
                <w:i/>
              </w:rPr>
              <w:t>[0.20]</w:t>
            </w:r>
          </w:p>
        </w:tc>
        <w:tc>
          <w:tcPr>
            <w:tcW w:w="1818" w:type="dxa"/>
            <w:tcBorders>
              <w:top w:val="nil"/>
              <w:left w:val="nil"/>
              <w:bottom w:val="nil"/>
              <w:right w:val="nil"/>
            </w:tcBorders>
            <w:shd w:val="clear" w:color="auto" w:fill="auto"/>
            <w:vAlign w:val="center"/>
          </w:tcPr>
          <w:p w14:paraId="44B4CCAB" w14:textId="77777777" w:rsidR="00D52576" w:rsidRDefault="00D52576" w:rsidP="00AB6A40">
            <w:pPr>
              <w:jc w:val="center"/>
            </w:pPr>
            <w:r>
              <w:t xml:space="preserve">__. __ __ __ </w:t>
            </w:r>
            <w:r w:rsidRPr="0071000C">
              <w:t>__</w:t>
            </w:r>
          </w:p>
        </w:tc>
      </w:tr>
      <w:tr w:rsidR="00AB6A40" w14:paraId="31D542EC" w14:textId="77777777" w:rsidTr="00AB6A40">
        <w:tc>
          <w:tcPr>
            <w:tcW w:w="396" w:type="dxa"/>
            <w:tcBorders>
              <w:top w:val="nil"/>
              <w:left w:val="nil"/>
              <w:bottom w:val="single" w:sz="4" w:space="0" w:color="auto"/>
              <w:right w:val="nil"/>
            </w:tcBorders>
            <w:shd w:val="clear" w:color="auto" w:fill="auto"/>
          </w:tcPr>
          <w:p w14:paraId="4DF138B4" w14:textId="77777777" w:rsidR="00D52576" w:rsidRDefault="00D52576" w:rsidP="00D52576">
            <w:r>
              <w:t>3.</w:t>
            </w:r>
          </w:p>
        </w:tc>
        <w:tc>
          <w:tcPr>
            <w:tcW w:w="4212" w:type="dxa"/>
            <w:tcBorders>
              <w:top w:val="nil"/>
              <w:left w:val="nil"/>
              <w:bottom w:val="single" w:sz="4" w:space="0" w:color="auto"/>
              <w:right w:val="nil"/>
            </w:tcBorders>
            <w:shd w:val="clear" w:color="auto" w:fill="auto"/>
          </w:tcPr>
          <w:p w14:paraId="3A193259" w14:textId="77777777" w:rsidR="00F54E02" w:rsidRPr="00AB6A40" w:rsidRDefault="00993FA3" w:rsidP="00AB6A40">
            <w:pPr>
              <w:spacing w:after="240"/>
              <w:rPr>
                <w:b/>
              </w:rPr>
            </w:pPr>
            <w:r w:rsidRPr="00AB6A40">
              <w:rPr>
                <w:b/>
              </w:rPr>
              <w:t>Non-Prepriced Item Adjustment Factor</w:t>
            </w:r>
          </w:p>
        </w:tc>
        <w:tc>
          <w:tcPr>
            <w:tcW w:w="1800" w:type="dxa"/>
            <w:tcBorders>
              <w:top w:val="nil"/>
              <w:left w:val="nil"/>
              <w:bottom w:val="single" w:sz="4" w:space="0" w:color="auto"/>
              <w:right w:val="nil"/>
            </w:tcBorders>
            <w:shd w:val="clear" w:color="auto" w:fill="auto"/>
            <w:vAlign w:val="center"/>
          </w:tcPr>
          <w:p w14:paraId="73AD5BD1" w14:textId="77777777" w:rsidR="00D52576" w:rsidRDefault="00D52576" w:rsidP="00AB6A40">
            <w:pPr>
              <w:jc w:val="center"/>
            </w:pPr>
            <w:r>
              <w:t xml:space="preserve">__. __ __ __ </w:t>
            </w:r>
            <w:r w:rsidRPr="0071000C">
              <w:t>__</w:t>
            </w:r>
          </w:p>
        </w:tc>
        <w:tc>
          <w:tcPr>
            <w:tcW w:w="1350" w:type="dxa"/>
            <w:tcBorders>
              <w:top w:val="nil"/>
              <w:left w:val="nil"/>
              <w:bottom w:val="single" w:sz="4" w:space="0" w:color="auto"/>
              <w:right w:val="nil"/>
            </w:tcBorders>
            <w:shd w:val="clear" w:color="auto" w:fill="auto"/>
            <w:vAlign w:val="center"/>
          </w:tcPr>
          <w:p w14:paraId="5CA858CF" w14:textId="77777777" w:rsidR="00D52576" w:rsidRPr="00AB6A40" w:rsidRDefault="00167E65" w:rsidP="00AB6A40">
            <w:pPr>
              <w:jc w:val="center"/>
              <w:rPr>
                <w:i/>
              </w:rPr>
            </w:pPr>
            <w:r>
              <w:t xml:space="preserve">X </w:t>
            </w:r>
            <w:r w:rsidRPr="00AB6A40">
              <w:rPr>
                <w:i/>
              </w:rPr>
              <w:t>[0.10]</w:t>
            </w:r>
          </w:p>
        </w:tc>
        <w:tc>
          <w:tcPr>
            <w:tcW w:w="1818" w:type="dxa"/>
            <w:tcBorders>
              <w:top w:val="nil"/>
              <w:left w:val="nil"/>
              <w:bottom w:val="single" w:sz="4" w:space="0" w:color="auto"/>
              <w:right w:val="nil"/>
            </w:tcBorders>
            <w:shd w:val="clear" w:color="auto" w:fill="auto"/>
            <w:vAlign w:val="center"/>
          </w:tcPr>
          <w:p w14:paraId="4163EF04" w14:textId="77777777" w:rsidR="00D52576" w:rsidRDefault="00D52576" w:rsidP="00AB6A40">
            <w:pPr>
              <w:jc w:val="center"/>
            </w:pPr>
            <w:r>
              <w:t xml:space="preserve">__. __ __ __ </w:t>
            </w:r>
            <w:r w:rsidRPr="0071000C">
              <w:t>__</w:t>
            </w:r>
          </w:p>
        </w:tc>
      </w:tr>
      <w:tr w:rsidR="00167E65" w14:paraId="3B30C0F7" w14:textId="77777777" w:rsidTr="00AB6A40">
        <w:tc>
          <w:tcPr>
            <w:tcW w:w="7758" w:type="dxa"/>
            <w:gridSpan w:val="4"/>
            <w:tcBorders>
              <w:top w:val="single" w:sz="4" w:space="0" w:color="auto"/>
              <w:left w:val="nil"/>
              <w:bottom w:val="nil"/>
              <w:right w:val="nil"/>
            </w:tcBorders>
            <w:shd w:val="clear" w:color="auto" w:fill="auto"/>
          </w:tcPr>
          <w:p w14:paraId="5D7522BC" w14:textId="77777777" w:rsidR="00167E65" w:rsidRDefault="00167E65" w:rsidP="00AB6A40">
            <w:pPr>
              <w:jc w:val="right"/>
            </w:pPr>
            <w:r>
              <w:t>Sum the Extended Total column.</w:t>
            </w:r>
          </w:p>
          <w:p w14:paraId="71C27FAE" w14:textId="77777777" w:rsidR="00167E65" w:rsidRDefault="00167E65" w:rsidP="00AB6A40">
            <w:pPr>
              <w:jc w:val="right"/>
            </w:pPr>
          </w:p>
          <w:p w14:paraId="4DA919F1" w14:textId="77777777" w:rsidR="00167E65" w:rsidRDefault="00167E65" w:rsidP="00AB6A40">
            <w:pPr>
              <w:jc w:val="right"/>
            </w:pPr>
            <w:r>
              <w:t>The Sum is the Award Criteria Figure:</w:t>
            </w:r>
          </w:p>
        </w:tc>
        <w:tc>
          <w:tcPr>
            <w:tcW w:w="1818" w:type="dxa"/>
            <w:tcBorders>
              <w:top w:val="single" w:sz="4" w:space="0" w:color="auto"/>
              <w:left w:val="nil"/>
              <w:bottom w:val="nil"/>
              <w:right w:val="nil"/>
            </w:tcBorders>
            <w:shd w:val="clear" w:color="auto" w:fill="auto"/>
          </w:tcPr>
          <w:p w14:paraId="6B550365" w14:textId="77777777" w:rsidR="00167E65" w:rsidRDefault="00167E65" w:rsidP="00AB6A40">
            <w:pPr>
              <w:jc w:val="center"/>
            </w:pPr>
          </w:p>
          <w:p w14:paraId="37703985" w14:textId="77777777" w:rsidR="00167E65" w:rsidRDefault="00167E65" w:rsidP="00AB6A40">
            <w:pPr>
              <w:jc w:val="center"/>
            </w:pPr>
          </w:p>
          <w:p w14:paraId="675B78A8" w14:textId="77777777" w:rsidR="00167E65" w:rsidRDefault="00167E65" w:rsidP="00AB6A40">
            <w:pPr>
              <w:jc w:val="center"/>
            </w:pPr>
            <w:r>
              <w:t xml:space="preserve">__. __ __ __ </w:t>
            </w:r>
            <w:r w:rsidRPr="0071000C">
              <w:t>__</w:t>
            </w:r>
          </w:p>
        </w:tc>
      </w:tr>
    </w:tbl>
    <w:p w14:paraId="586787D7" w14:textId="77777777" w:rsidR="00E23BE7" w:rsidRPr="0071000C" w:rsidRDefault="00E23BE7" w:rsidP="00441AF2">
      <w:pPr>
        <w:jc w:val="both"/>
      </w:pPr>
    </w:p>
    <w:p w14:paraId="16D32138" w14:textId="77777777" w:rsidR="00E23BE7" w:rsidRPr="00441AF2" w:rsidRDefault="00E23BE7" w:rsidP="007B6C9E">
      <w:pPr>
        <w:keepNext/>
        <w:jc w:val="both"/>
        <w:rPr>
          <w:b/>
        </w:rPr>
      </w:pPr>
      <w:r w:rsidRPr="00441AF2">
        <w:rPr>
          <w:b/>
        </w:rPr>
        <w:lastRenderedPageBreak/>
        <w:t xml:space="preserve">Notes </w:t>
      </w:r>
      <w:r w:rsidR="00070D0B">
        <w:rPr>
          <w:b/>
        </w:rPr>
        <w:t>t</w:t>
      </w:r>
      <w:r w:rsidRPr="00441AF2">
        <w:rPr>
          <w:b/>
        </w:rPr>
        <w:t>o Bidder:</w:t>
      </w:r>
    </w:p>
    <w:p w14:paraId="3CAE1A37" w14:textId="77777777" w:rsidR="00441AF2" w:rsidRDefault="00441AF2" w:rsidP="007B6C9E">
      <w:pPr>
        <w:keepNext/>
        <w:jc w:val="both"/>
      </w:pPr>
    </w:p>
    <w:p w14:paraId="7E3084A5" w14:textId="1C114E0C" w:rsidR="00441AF2" w:rsidRDefault="00E23BE7" w:rsidP="007B6C9E">
      <w:pPr>
        <w:keepNext/>
        <w:numPr>
          <w:ilvl w:val="0"/>
          <w:numId w:val="5"/>
        </w:numPr>
        <w:ind w:left="1440" w:hanging="720"/>
        <w:jc w:val="both"/>
      </w:pPr>
      <w:r w:rsidRPr="0071000C">
        <w:t xml:space="preserve">Adjustment Factors and Totals in lines 1 </w:t>
      </w:r>
      <w:r w:rsidR="00070D0B">
        <w:t>through</w:t>
      </w:r>
      <w:r w:rsidR="00070D0B" w:rsidRPr="0071000C">
        <w:t xml:space="preserve"> </w:t>
      </w:r>
      <w:r w:rsidRPr="0071000C">
        <w:t xml:space="preserve">3 should be rounded to four (4) decimal places. </w:t>
      </w:r>
      <w:r w:rsidR="00070D0B">
        <w:t xml:space="preserve"> </w:t>
      </w:r>
      <w:r w:rsidRPr="0071000C">
        <w:t>Use conventional rounding methodology (i.e., if the number in the 5th decimal place is 0-4, the number in the 4th decimal remains unchanged; if the number in the 5th decimal place is 5-9, the number in the 4th decimal is rounded upward).</w:t>
      </w:r>
    </w:p>
    <w:p w14:paraId="265DB7E3" w14:textId="77777777" w:rsidR="00441AF2" w:rsidRDefault="00441AF2" w:rsidP="00441AF2">
      <w:pPr>
        <w:jc w:val="both"/>
      </w:pPr>
    </w:p>
    <w:p w14:paraId="7464425F" w14:textId="77777777" w:rsidR="00441AF2" w:rsidRPr="00070D0B" w:rsidRDefault="00E23BE7" w:rsidP="00441AF2">
      <w:pPr>
        <w:numPr>
          <w:ilvl w:val="0"/>
          <w:numId w:val="5"/>
        </w:numPr>
        <w:ind w:left="1440" w:hanging="720"/>
        <w:jc w:val="both"/>
        <w:rPr>
          <w:b/>
          <w:i/>
        </w:rPr>
      </w:pPr>
      <w:r w:rsidRPr="00070D0B">
        <w:rPr>
          <w:b/>
          <w:i/>
        </w:rPr>
        <w:t xml:space="preserve">The </w:t>
      </w:r>
      <w:r w:rsidR="00070D0B">
        <w:rPr>
          <w:b/>
          <w:i/>
        </w:rPr>
        <w:t>“</w:t>
      </w:r>
      <w:r w:rsidRPr="00070D0B">
        <w:rPr>
          <w:b/>
          <w:i/>
        </w:rPr>
        <w:t>Other Than Normal Working Hours Adjustment Factor</w:t>
      </w:r>
      <w:r w:rsidR="00070D0B">
        <w:rPr>
          <w:b/>
          <w:i/>
        </w:rPr>
        <w:t>”</w:t>
      </w:r>
      <w:r w:rsidRPr="00070D0B">
        <w:rPr>
          <w:b/>
          <w:i/>
        </w:rPr>
        <w:t xml:space="preserve"> must be greater than or equal to the </w:t>
      </w:r>
      <w:r w:rsidR="00070D0B">
        <w:rPr>
          <w:b/>
          <w:i/>
        </w:rPr>
        <w:t>“</w:t>
      </w:r>
      <w:r w:rsidRPr="00070D0B">
        <w:rPr>
          <w:b/>
          <w:i/>
        </w:rPr>
        <w:t>Normal Working Hours Adjustment Factor.</w:t>
      </w:r>
      <w:r w:rsidR="00070D0B">
        <w:rPr>
          <w:b/>
          <w:i/>
        </w:rPr>
        <w:t>”</w:t>
      </w:r>
    </w:p>
    <w:p w14:paraId="45533E95" w14:textId="77777777" w:rsidR="00441AF2" w:rsidRPr="00441AF2" w:rsidRDefault="00441AF2" w:rsidP="00441AF2">
      <w:pPr>
        <w:jc w:val="both"/>
      </w:pPr>
    </w:p>
    <w:p w14:paraId="2594AE93" w14:textId="5EEBF108" w:rsidR="00441AF2" w:rsidRDefault="00E23BE7" w:rsidP="00441AF2">
      <w:pPr>
        <w:numPr>
          <w:ilvl w:val="0"/>
          <w:numId w:val="5"/>
        </w:numPr>
        <w:ind w:left="1440" w:hanging="720"/>
        <w:jc w:val="both"/>
      </w:pPr>
      <w:r w:rsidRPr="0071000C">
        <w:t>The weighted percentages (</w:t>
      </w:r>
      <w:r w:rsidR="00070D0B">
        <w:t xml:space="preserve">i.e., </w:t>
      </w:r>
      <w:r w:rsidRPr="0071000C">
        <w:t xml:space="preserve">multiplier) presented above are only for calculating the Award Criteria Figure. </w:t>
      </w:r>
      <w:r w:rsidR="00070D0B">
        <w:t xml:space="preserve"> </w:t>
      </w:r>
      <w:r w:rsidRPr="0071000C">
        <w:t xml:space="preserve">There is no guarantee that the work ordered will be consistent with the weighted percentages. </w:t>
      </w:r>
      <w:r w:rsidR="00070D0B">
        <w:t xml:space="preserve"> </w:t>
      </w:r>
      <w:r w:rsidRPr="0071000C">
        <w:t xml:space="preserve">The Award Criteria Figure is only used to compare bids. </w:t>
      </w:r>
      <w:r w:rsidR="00070D0B">
        <w:t xml:space="preserve"> </w:t>
      </w:r>
      <w:r w:rsidRPr="0071000C">
        <w:t>It is not used to prepare Price Proposals.</w:t>
      </w:r>
      <w:r w:rsidR="00070D0B">
        <w:t xml:space="preserve"> </w:t>
      </w:r>
      <w:r w:rsidRPr="0071000C">
        <w:t xml:space="preserve"> When preparing Price Proposals, the Bidder shall use one or more of the Adjustment Factors written above.</w:t>
      </w:r>
    </w:p>
    <w:p w14:paraId="53FA0C13" w14:textId="77777777" w:rsidR="00441AF2" w:rsidRDefault="00441AF2" w:rsidP="00441AF2">
      <w:pPr>
        <w:jc w:val="both"/>
      </w:pPr>
    </w:p>
    <w:p w14:paraId="3AAE2A77" w14:textId="77777777" w:rsidR="00E23BE7" w:rsidRPr="0071000C" w:rsidRDefault="00E23BE7" w:rsidP="00441AF2">
      <w:pPr>
        <w:numPr>
          <w:ilvl w:val="0"/>
          <w:numId w:val="5"/>
        </w:numPr>
        <w:ind w:left="1440" w:hanging="720"/>
        <w:jc w:val="both"/>
      </w:pPr>
      <w:r w:rsidRPr="0071000C">
        <w:t>The</w:t>
      </w:r>
      <w:r w:rsidR="00F53B46" w:rsidRPr="0071000C">
        <w:t xml:space="preserve"> Owner</w:t>
      </w:r>
      <w:r w:rsidRPr="0071000C">
        <w:t xml:space="preserve"> reserves the right to </w:t>
      </w:r>
      <w:r w:rsidR="00070D0B">
        <w:t xml:space="preserve">unilaterally </w:t>
      </w:r>
      <w:r w:rsidRPr="0071000C">
        <w:t xml:space="preserve">correct any arithmetic errors. </w:t>
      </w:r>
      <w:r w:rsidR="00070D0B">
        <w:t xml:space="preserve"> </w:t>
      </w:r>
      <w:r w:rsidRPr="0071000C">
        <w:t>In the event of a discrepancy, the Adjustment Factors listed in the column titled “Adjustment Factor Bid” shall be used to calculate the totals and Award Criteria Figure.</w:t>
      </w:r>
    </w:p>
    <w:p w14:paraId="469FF0D8" w14:textId="77777777" w:rsidR="0066643D" w:rsidRPr="0071000C" w:rsidRDefault="0066643D" w:rsidP="00441AF2">
      <w:pPr>
        <w:jc w:val="both"/>
      </w:pPr>
    </w:p>
    <w:p w14:paraId="00E7719A" w14:textId="77777777" w:rsidR="00092305" w:rsidRPr="0071000C" w:rsidRDefault="00092305" w:rsidP="00441AF2">
      <w:pPr>
        <w:jc w:val="both"/>
      </w:pPr>
      <w:r w:rsidRPr="0071000C">
        <w:t xml:space="preserve">This bid is valid for Work performed </w:t>
      </w:r>
      <w:r w:rsidR="00600075" w:rsidRPr="0071000C">
        <w:t xml:space="preserve">for </w:t>
      </w:r>
      <w:r w:rsidR="00B915C7" w:rsidRPr="0071000C">
        <w:t>eligible agencies</w:t>
      </w:r>
      <w:r w:rsidR="00600075" w:rsidRPr="0071000C">
        <w:t xml:space="preserve"> </w:t>
      </w:r>
      <w:r w:rsidRPr="0071000C">
        <w:t xml:space="preserve">within </w:t>
      </w:r>
      <w:r w:rsidR="00F53B46" w:rsidRPr="00775C5C">
        <w:rPr>
          <w:i/>
        </w:rPr>
        <w:t>[</w:t>
      </w:r>
      <w:r w:rsidR="00775C5C" w:rsidRPr="00775C5C">
        <w:rPr>
          <w:i/>
        </w:rPr>
        <w:t>REGION NAME</w:t>
      </w:r>
      <w:r w:rsidR="00F53B46" w:rsidRPr="00775C5C">
        <w:rPr>
          <w:i/>
        </w:rPr>
        <w:t>]</w:t>
      </w:r>
      <w:r w:rsidRPr="0071000C">
        <w:t xml:space="preserve">.  For the purposes of this bid, </w:t>
      </w:r>
      <w:r w:rsidR="00775C5C" w:rsidRPr="00775C5C">
        <w:rPr>
          <w:i/>
        </w:rPr>
        <w:t>[REGION NAME]</w:t>
      </w:r>
      <w:r w:rsidR="00F53B46" w:rsidRPr="0071000C">
        <w:t xml:space="preserve"> </w:t>
      </w:r>
      <w:r w:rsidRPr="0071000C">
        <w:t xml:space="preserve">is defined as that region of the Commonwealth of Virginia which is inclusive of the </w:t>
      </w:r>
      <w:r w:rsidR="00775C5C">
        <w:t>c</w:t>
      </w:r>
      <w:r w:rsidRPr="0071000C">
        <w:t xml:space="preserve">ounties </w:t>
      </w:r>
      <w:r w:rsidR="00E12F82" w:rsidRPr="0071000C">
        <w:t xml:space="preserve">identified in Exhibit 1 as being in </w:t>
      </w:r>
      <w:r w:rsidR="00775C5C" w:rsidRPr="00775C5C">
        <w:rPr>
          <w:i/>
        </w:rPr>
        <w:t>[REGION NAME]</w:t>
      </w:r>
      <w:r w:rsidR="00F53B46" w:rsidRPr="0071000C">
        <w:t xml:space="preserve"> </w:t>
      </w:r>
      <w:r w:rsidRPr="0071000C">
        <w:t>along with any cities, towns, or other municipalities contained within the overall borders of those counties.</w:t>
      </w:r>
    </w:p>
    <w:p w14:paraId="49FDE056" w14:textId="77777777" w:rsidR="0066643D" w:rsidRPr="0071000C" w:rsidRDefault="0066643D" w:rsidP="0071000C"/>
    <w:tbl>
      <w:tblPr>
        <w:tblW w:w="0" w:type="auto"/>
        <w:tblLook w:val="04A0" w:firstRow="1" w:lastRow="0" w:firstColumn="1" w:lastColumn="0" w:noHBand="0" w:noVBand="1"/>
      </w:tblPr>
      <w:tblGrid>
        <w:gridCol w:w="6190"/>
        <w:gridCol w:w="3170"/>
      </w:tblGrid>
      <w:tr w:rsidR="000A52E7" w14:paraId="49385E2A" w14:textId="77777777" w:rsidTr="00AB6A40">
        <w:tc>
          <w:tcPr>
            <w:tcW w:w="6318" w:type="dxa"/>
            <w:shd w:val="clear" w:color="auto" w:fill="auto"/>
          </w:tcPr>
          <w:p w14:paraId="2B941059" w14:textId="77777777" w:rsidR="000A52E7" w:rsidRDefault="000A52E7" w:rsidP="0071000C">
            <w:r w:rsidRPr="0071000C">
              <w:t>Acknowledgment is made of receipt of the following Addenda:</w:t>
            </w:r>
          </w:p>
        </w:tc>
        <w:tc>
          <w:tcPr>
            <w:tcW w:w="3258" w:type="dxa"/>
            <w:tcBorders>
              <w:bottom w:val="single" w:sz="4" w:space="0" w:color="auto"/>
            </w:tcBorders>
            <w:shd w:val="clear" w:color="auto" w:fill="auto"/>
          </w:tcPr>
          <w:p w14:paraId="6A43E1BF" w14:textId="77777777" w:rsidR="000A52E7" w:rsidRDefault="000A52E7" w:rsidP="0071000C"/>
        </w:tc>
      </w:tr>
      <w:tr w:rsidR="000A52E7" w14:paraId="408E24E9" w14:textId="77777777" w:rsidTr="00AB6A40">
        <w:tc>
          <w:tcPr>
            <w:tcW w:w="6318" w:type="dxa"/>
            <w:tcBorders>
              <w:bottom w:val="single" w:sz="4" w:space="0" w:color="auto"/>
            </w:tcBorders>
            <w:shd w:val="clear" w:color="auto" w:fill="auto"/>
          </w:tcPr>
          <w:p w14:paraId="12813BD1" w14:textId="77777777" w:rsidR="000A52E7" w:rsidRDefault="000A52E7" w:rsidP="0071000C"/>
          <w:p w14:paraId="02E06A24" w14:textId="77777777" w:rsidR="000A52E7" w:rsidRDefault="000A52E7" w:rsidP="0071000C"/>
        </w:tc>
        <w:tc>
          <w:tcPr>
            <w:tcW w:w="3258" w:type="dxa"/>
            <w:tcBorders>
              <w:top w:val="single" w:sz="4" w:space="0" w:color="auto"/>
              <w:bottom w:val="single" w:sz="4" w:space="0" w:color="auto"/>
            </w:tcBorders>
            <w:shd w:val="clear" w:color="auto" w:fill="auto"/>
          </w:tcPr>
          <w:p w14:paraId="765496CE" w14:textId="77777777" w:rsidR="000A52E7" w:rsidRDefault="000A52E7" w:rsidP="0071000C"/>
          <w:p w14:paraId="262A51BA" w14:textId="77777777" w:rsidR="000A52E7" w:rsidRDefault="000A52E7" w:rsidP="0071000C"/>
        </w:tc>
      </w:tr>
    </w:tbl>
    <w:p w14:paraId="282ADE68" w14:textId="77777777" w:rsidR="000A52E7" w:rsidRDefault="000A52E7" w:rsidP="0071000C"/>
    <w:p w14:paraId="0FA2F481" w14:textId="0A7FF50D" w:rsidR="0066643D" w:rsidRPr="0071000C" w:rsidRDefault="0066643D" w:rsidP="000A52E7">
      <w:pPr>
        <w:jc w:val="both"/>
      </w:pPr>
      <w:r w:rsidRPr="0071000C">
        <w:t xml:space="preserve">If notice of acceptance of this bid is given to the undersigned within </w:t>
      </w:r>
      <w:r w:rsidR="00775C5C">
        <w:t>thirty (</w:t>
      </w:r>
      <w:r w:rsidRPr="0071000C">
        <w:t>30</w:t>
      </w:r>
      <w:r w:rsidR="00775C5C">
        <w:t>)</w:t>
      </w:r>
      <w:r w:rsidRPr="0071000C">
        <w:t xml:space="preserve"> days after the date of opening of bids, or any time thereafter before this bid is withdrawn, the undersigned will execute and deliver a contract in the prescribed form (</w:t>
      </w:r>
      <w:r w:rsidR="00775C5C">
        <w:t>i.e.,</w:t>
      </w:r>
      <w:r w:rsidRPr="0071000C">
        <w:t xml:space="preserve"> CO-9</w:t>
      </w:r>
      <w:r w:rsidR="00092305" w:rsidRPr="0071000C">
        <w:t>JOC</w:t>
      </w:r>
      <w:r w:rsidRPr="0071000C">
        <w:t xml:space="preserve">) within </w:t>
      </w:r>
      <w:r w:rsidR="00775C5C">
        <w:t>ten (</w:t>
      </w:r>
      <w:r w:rsidRPr="0071000C">
        <w:t>10</w:t>
      </w:r>
      <w:r w:rsidR="00775C5C">
        <w:t>)</w:t>
      </w:r>
      <w:r w:rsidRPr="0071000C">
        <w:t xml:space="preserve"> days after the contract has been presented to him for signature.  </w:t>
      </w:r>
      <w:r w:rsidR="00E12F82" w:rsidRPr="0071000C">
        <w:t xml:space="preserve">Any </w:t>
      </w:r>
      <w:r w:rsidRPr="0071000C">
        <w:t xml:space="preserve">required payment and performance bonds, on the forms prescribed, shall be delivered to the Owner along with the signed </w:t>
      </w:r>
      <w:r w:rsidR="00775C5C">
        <w:t>c</w:t>
      </w:r>
      <w:r w:rsidR="00775C5C" w:rsidRPr="0071000C">
        <w:t>ontract</w:t>
      </w:r>
      <w:r w:rsidRPr="0071000C">
        <w:t>.</w:t>
      </w:r>
    </w:p>
    <w:p w14:paraId="798ABF98" w14:textId="77777777" w:rsidR="0066643D" w:rsidRPr="0071000C" w:rsidRDefault="0066643D" w:rsidP="0071000C"/>
    <w:p w14:paraId="5AE5160A" w14:textId="77777777" w:rsidR="0066643D" w:rsidRPr="0071000C" w:rsidRDefault="0066643D" w:rsidP="000A52E7">
      <w:pPr>
        <w:jc w:val="both"/>
      </w:pPr>
      <w:r w:rsidRPr="00775C5C">
        <w:rPr>
          <w:b/>
        </w:rPr>
        <w:t>Immigration Reform and Control Act of 1986:</w:t>
      </w:r>
      <w:r w:rsidRPr="0071000C">
        <w:t xml:space="preserve"> </w:t>
      </w:r>
      <w:r w:rsidR="00775C5C">
        <w:t xml:space="preserve"> </w:t>
      </w:r>
      <w:r w:rsidRPr="0071000C">
        <w:t xml:space="preserve">The undersigned certifies that it does not and </w:t>
      </w:r>
      <w:r w:rsidR="00365E58" w:rsidRPr="0071000C">
        <w:t xml:space="preserve">shall </w:t>
      </w:r>
      <w:r w:rsidRPr="0071000C">
        <w:t>not during the performance of the Contract for this project violate the provisions of the Federal Immigration Reform and Control Act of 1986, which prohibits employment of illegal aliens</w:t>
      </w:r>
      <w:r w:rsidR="0024714B" w:rsidRPr="0071000C">
        <w:t xml:space="preserve">, </w:t>
      </w:r>
      <w:r w:rsidR="00365E58" w:rsidRPr="0071000C">
        <w:t xml:space="preserve">or </w:t>
      </w:r>
      <w:r w:rsidR="0024714B" w:rsidRPr="0071000C">
        <w:t>knowingly employ an unauthorized alien as defined in the Federal Immigration Reform and Control Act of 1986</w:t>
      </w:r>
      <w:r w:rsidRPr="0071000C">
        <w:t>.</w:t>
      </w:r>
    </w:p>
    <w:p w14:paraId="218B6629" w14:textId="77777777" w:rsidR="0066643D" w:rsidRPr="0071000C" w:rsidRDefault="0066643D" w:rsidP="0071000C"/>
    <w:p w14:paraId="7BDAF547" w14:textId="77777777" w:rsidR="0066643D" w:rsidRPr="0071000C" w:rsidRDefault="0066643D" w:rsidP="00262D81">
      <w:pPr>
        <w:keepNext/>
        <w:keepLines/>
        <w:jc w:val="both"/>
      </w:pPr>
      <w:r w:rsidRPr="00E47712">
        <w:rPr>
          <w:b/>
        </w:rPr>
        <w:lastRenderedPageBreak/>
        <w:t>DISQUALIFICATION OF CONTRACTORS:</w:t>
      </w:r>
      <w:r w:rsidRPr="0071000C">
        <w:t xml:space="preserve"> </w:t>
      </w:r>
      <w:r w:rsidR="00E47712">
        <w:t xml:space="preserve"> </w:t>
      </w:r>
      <w:r w:rsidRPr="0071000C">
        <w:t>By signing this bid or proposal, the undersigned certifies that this Bidder or any officer, director, partner or owner is not currently barred from bidding on contracts by any Agency of the Commonwealth of Virginia, or any public body or agency of another state, or any agency of the federal government, nor is this Bidder a subsidiary or affiliate of any firm/corporation that is currently barred from bidding on contracts by any of the same.  We have attached an explanation of any previous disbarment(s) and copies of notice(s) of reinstatement(s).</w:t>
      </w:r>
    </w:p>
    <w:p w14:paraId="1A00A273" w14:textId="77777777" w:rsidR="0066643D" w:rsidRPr="0071000C" w:rsidRDefault="0066643D" w:rsidP="0071000C"/>
    <w:p w14:paraId="2564E0C8" w14:textId="77777777" w:rsidR="0066643D" w:rsidRPr="0071000C" w:rsidRDefault="0066643D" w:rsidP="000A52E7">
      <w:pPr>
        <w:jc w:val="both"/>
      </w:pPr>
      <w:r w:rsidRPr="0071000C">
        <w:t>Either the undersigned or one of the following individuals, if any, is authorized to modify this bid prior to the deadline for receipt of bids by writing the modification and signing his name on the face of the bid, on the envelope in which it is enclosed, on a separate document, or on a document which is telefaxed to the Owner:</w:t>
      </w:r>
    </w:p>
    <w:p w14:paraId="2A102BAE" w14:textId="77777777" w:rsidR="0066643D" w:rsidRDefault="0066643D" w:rsidP="0071000C"/>
    <w:tbl>
      <w:tblPr>
        <w:tblW w:w="0" w:type="auto"/>
        <w:tblBorders>
          <w:bottom w:val="single" w:sz="4" w:space="0" w:color="auto"/>
        </w:tblBorders>
        <w:tblLook w:val="04A0" w:firstRow="1" w:lastRow="0" w:firstColumn="1" w:lastColumn="0" w:noHBand="0" w:noVBand="1"/>
      </w:tblPr>
      <w:tblGrid>
        <w:gridCol w:w="9360"/>
      </w:tblGrid>
      <w:tr w:rsidR="00701610" w14:paraId="367DEDA1" w14:textId="77777777" w:rsidTr="00AB6A40">
        <w:tc>
          <w:tcPr>
            <w:tcW w:w="9576" w:type="dxa"/>
            <w:tcBorders>
              <w:bottom w:val="single" w:sz="4" w:space="0" w:color="auto"/>
            </w:tcBorders>
            <w:shd w:val="clear" w:color="auto" w:fill="auto"/>
          </w:tcPr>
          <w:p w14:paraId="49686F94" w14:textId="77777777" w:rsidR="00701610" w:rsidRDefault="00701610" w:rsidP="0071000C"/>
          <w:p w14:paraId="468D518A" w14:textId="77777777" w:rsidR="00701610" w:rsidRDefault="00701610" w:rsidP="0071000C"/>
        </w:tc>
      </w:tr>
      <w:tr w:rsidR="00701610" w14:paraId="2009D898" w14:textId="77777777" w:rsidTr="00AB6A40">
        <w:tc>
          <w:tcPr>
            <w:tcW w:w="9576" w:type="dxa"/>
            <w:tcBorders>
              <w:top w:val="single" w:sz="4" w:space="0" w:color="auto"/>
              <w:bottom w:val="single" w:sz="4" w:space="0" w:color="auto"/>
            </w:tcBorders>
            <w:shd w:val="clear" w:color="auto" w:fill="auto"/>
          </w:tcPr>
          <w:p w14:paraId="181212CE" w14:textId="77777777" w:rsidR="00701610" w:rsidRDefault="00701610" w:rsidP="0071000C"/>
          <w:p w14:paraId="08683019" w14:textId="77777777" w:rsidR="00701610" w:rsidRDefault="00701610" w:rsidP="0071000C"/>
        </w:tc>
      </w:tr>
      <w:tr w:rsidR="00701610" w14:paraId="6895B56C" w14:textId="77777777" w:rsidTr="00AB6A40">
        <w:trPr>
          <w:trHeight w:val="278"/>
        </w:trPr>
        <w:tc>
          <w:tcPr>
            <w:tcW w:w="9576" w:type="dxa"/>
            <w:tcBorders>
              <w:top w:val="single" w:sz="4" w:space="0" w:color="auto"/>
            </w:tcBorders>
            <w:shd w:val="clear" w:color="auto" w:fill="auto"/>
          </w:tcPr>
          <w:p w14:paraId="34C70AD3" w14:textId="77777777" w:rsidR="00701610" w:rsidRDefault="00701610" w:rsidP="0071000C"/>
          <w:p w14:paraId="52F6FEB1" w14:textId="77777777" w:rsidR="00701610" w:rsidRDefault="00701610" w:rsidP="0071000C"/>
        </w:tc>
      </w:tr>
    </w:tbl>
    <w:p w14:paraId="525DEA5E" w14:textId="77777777" w:rsidR="00701610" w:rsidRDefault="00701610" w:rsidP="0071000C"/>
    <w:p w14:paraId="77F4F4D5" w14:textId="1D99BEBF" w:rsidR="0066643D" w:rsidRPr="0071000C" w:rsidRDefault="0066643D" w:rsidP="00701610">
      <w:pPr>
        <w:jc w:val="both"/>
      </w:pPr>
      <w:r w:rsidRPr="0071000C">
        <w:t xml:space="preserve">I certify that the firm name given below is the true and complete name of the </w:t>
      </w:r>
      <w:r w:rsidR="004D1685">
        <w:t>B</w:t>
      </w:r>
      <w:r w:rsidR="004D1685" w:rsidRPr="0071000C">
        <w:t xml:space="preserve">idder </w:t>
      </w:r>
      <w:r w:rsidRPr="0071000C">
        <w:t xml:space="preserve">and that the </w:t>
      </w:r>
      <w:r w:rsidR="004D1685">
        <w:t>B</w:t>
      </w:r>
      <w:r w:rsidR="004D1685" w:rsidRPr="0071000C">
        <w:t xml:space="preserve">idder </w:t>
      </w:r>
      <w:r w:rsidRPr="0071000C">
        <w:t>is legally qualified and licensed by the Virginia Department of Professional and Occupational Regulation, Board for Contractors, to perform all Work included in the scope of the Contract.</w:t>
      </w:r>
    </w:p>
    <w:p w14:paraId="0B6183AC" w14:textId="77777777" w:rsidR="0066643D" w:rsidRPr="0071000C" w:rsidRDefault="0066643D" w:rsidP="007100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2685"/>
        <w:gridCol w:w="936"/>
        <w:gridCol w:w="3855"/>
      </w:tblGrid>
      <w:tr w:rsidR="00AB6A40" w14:paraId="00E1BFD3" w14:textId="77777777" w:rsidTr="00AB6A40">
        <w:tc>
          <w:tcPr>
            <w:tcW w:w="1904" w:type="dxa"/>
            <w:tcBorders>
              <w:top w:val="nil"/>
              <w:left w:val="nil"/>
              <w:bottom w:val="nil"/>
              <w:right w:val="nil"/>
            </w:tcBorders>
            <w:shd w:val="clear" w:color="auto" w:fill="auto"/>
          </w:tcPr>
          <w:p w14:paraId="37050D5D" w14:textId="77777777" w:rsidR="00DB636F" w:rsidRDefault="00DB636F" w:rsidP="006D486E">
            <w:r>
              <w:t>V</w:t>
            </w:r>
            <w:r w:rsidR="004F5673">
              <w:t>a.</w:t>
            </w:r>
            <w:r>
              <w:t xml:space="preserve"> License No.</w:t>
            </w:r>
            <w:r w:rsidR="004F5673">
              <w:t>:</w:t>
            </w:r>
          </w:p>
        </w:tc>
        <w:tc>
          <w:tcPr>
            <w:tcW w:w="2775" w:type="dxa"/>
            <w:tcBorders>
              <w:top w:val="nil"/>
              <w:left w:val="nil"/>
              <w:bottom w:val="single" w:sz="4" w:space="0" w:color="auto"/>
              <w:right w:val="nil"/>
            </w:tcBorders>
            <w:shd w:val="clear" w:color="auto" w:fill="auto"/>
          </w:tcPr>
          <w:p w14:paraId="57DE853F" w14:textId="77777777" w:rsidR="00DB636F" w:rsidRDefault="00DB636F" w:rsidP="0071000C"/>
        </w:tc>
        <w:tc>
          <w:tcPr>
            <w:tcW w:w="936" w:type="dxa"/>
            <w:tcBorders>
              <w:top w:val="nil"/>
              <w:left w:val="nil"/>
              <w:bottom w:val="nil"/>
              <w:right w:val="nil"/>
            </w:tcBorders>
            <w:shd w:val="clear" w:color="auto" w:fill="auto"/>
          </w:tcPr>
          <w:p w14:paraId="0EAAA146" w14:textId="77777777" w:rsidR="00DB636F" w:rsidRDefault="004F5673" w:rsidP="006D486E">
            <w:r>
              <w:t>Bidder</w:t>
            </w:r>
            <w:r w:rsidR="009B15F0">
              <w:t>:</w:t>
            </w:r>
          </w:p>
        </w:tc>
        <w:tc>
          <w:tcPr>
            <w:tcW w:w="3961" w:type="dxa"/>
            <w:tcBorders>
              <w:top w:val="nil"/>
              <w:left w:val="nil"/>
              <w:bottom w:val="single" w:sz="4" w:space="0" w:color="auto"/>
              <w:right w:val="nil"/>
            </w:tcBorders>
            <w:shd w:val="clear" w:color="auto" w:fill="auto"/>
          </w:tcPr>
          <w:p w14:paraId="42F9B6AC" w14:textId="77777777" w:rsidR="00DB636F" w:rsidRDefault="00DB636F" w:rsidP="0071000C"/>
        </w:tc>
      </w:tr>
      <w:tr w:rsidR="00AB6A40" w14:paraId="3CBB0AE9" w14:textId="77777777" w:rsidTr="00AB6A40">
        <w:tc>
          <w:tcPr>
            <w:tcW w:w="1904" w:type="dxa"/>
            <w:tcBorders>
              <w:top w:val="nil"/>
              <w:left w:val="nil"/>
              <w:bottom w:val="nil"/>
              <w:right w:val="nil"/>
            </w:tcBorders>
            <w:shd w:val="clear" w:color="auto" w:fill="auto"/>
          </w:tcPr>
          <w:p w14:paraId="6F88C53C" w14:textId="77777777" w:rsidR="00260D58" w:rsidRDefault="00260D58" w:rsidP="006D486E"/>
          <w:p w14:paraId="6D0388DB" w14:textId="77777777" w:rsidR="00DB636F" w:rsidRDefault="00DB636F" w:rsidP="006D486E">
            <w:r>
              <w:t>Contractor Class</w:t>
            </w:r>
            <w:r w:rsidR="009B15F0">
              <w:t>:</w:t>
            </w:r>
          </w:p>
        </w:tc>
        <w:tc>
          <w:tcPr>
            <w:tcW w:w="2775" w:type="dxa"/>
            <w:tcBorders>
              <w:top w:val="single" w:sz="4" w:space="0" w:color="auto"/>
              <w:left w:val="nil"/>
              <w:bottom w:val="single" w:sz="4" w:space="0" w:color="auto"/>
              <w:right w:val="nil"/>
            </w:tcBorders>
            <w:shd w:val="clear" w:color="auto" w:fill="auto"/>
          </w:tcPr>
          <w:p w14:paraId="3BA61AE4" w14:textId="77777777" w:rsidR="00DB636F" w:rsidRDefault="00DB636F" w:rsidP="0071000C"/>
        </w:tc>
        <w:tc>
          <w:tcPr>
            <w:tcW w:w="936" w:type="dxa"/>
            <w:tcBorders>
              <w:top w:val="nil"/>
              <w:left w:val="nil"/>
              <w:bottom w:val="nil"/>
              <w:right w:val="nil"/>
            </w:tcBorders>
            <w:shd w:val="clear" w:color="auto" w:fill="auto"/>
          </w:tcPr>
          <w:p w14:paraId="6E6274DE" w14:textId="77777777" w:rsidR="00DB636F" w:rsidRDefault="00DB636F" w:rsidP="006D486E"/>
        </w:tc>
        <w:tc>
          <w:tcPr>
            <w:tcW w:w="3961" w:type="dxa"/>
            <w:tcBorders>
              <w:top w:val="single" w:sz="4" w:space="0" w:color="auto"/>
              <w:left w:val="nil"/>
              <w:bottom w:val="nil"/>
              <w:right w:val="nil"/>
            </w:tcBorders>
            <w:shd w:val="clear" w:color="auto" w:fill="auto"/>
          </w:tcPr>
          <w:p w14:paraId="522A52E5" w14:textId="77777777" w:rsidR="00DB636F" w:rsidRPr="00AB6A40" w:rsidRDefault="00DB636F" w:rsidP="00AB6A40">
            <w:pPr>
              <w:jc w:val="center"/>
              <w:rPr>
                <w:i/>
                <w:sz w:val="16"/>
                <w:szCs w:val="16"/>
              </w:rPr>
            </w:pPr>
            <w:r w:rsidRPr="00AB6A40">
              <w:rPr>
                <w:i/>
                <w:sz w:val="16"/>
                <w:szCs w:val="16"/>
              </w:rPr>
              <w:t>(Name of Firm)</w:t>
            </w:r>
          </w:p>
        </w:tc>
      </w:tr>
      <w:tr w:rsidR="00AB6A40" w14:paraId="1887BE12" w14:textId="77777777" w:rsidTr="00AB6A40">
        <w:tc>
          <w:tcPr>
            <w:tcW w:w="1904" w:type="dxa"/>
            <w:tcBorders>
              <w:top w:val="nil"/>
              <w:left w:val="nil"/>
              <w:bottom w:val="nil"/>
              <w:right w:val="nil"/>
            </w:tcBorders>
            <w:shd w:val="clear" w:color="auto" w:fill="auto"/>
          </w:tcPr>
          <w:p w14:paraId="6E9E5FD0" w14:textId="77777777" w:rsidR="00260D58" w:rsidRDefault="00260D58" w:rsidP="006D486E"/>
          <w:p w14:paraId="4CCEA03A" w14:textId="77777777" w:rsidR="00DB636F" w:rsidRDefault="00DB636F" w:rsidP="006D486E">
            <w:r>
              <w:t>Specialty</w:t>
            </w:r>
            <w:r w:rsidR="009B15F0">
              <w:t>:</w:t>
            </w:r>
          </w:p>
        </w:tc>
        <w:tc>
          <w:tcPr>
            <w:tcW w:w="2775" w:type="dxa"/>
            <w:tcBorders>
              <w:top w:val="single" w:sz="4" w:space="0" w:color="auto"/>
              <w:left w:val="nil"/>
              <w:bottom w:val="single" w:sz="4" w:space="0" w:color="auto"/>
              <w:right w:val="nil"/>
            </w:tcBorders>
            <w:shd w:val="clear" w:color="auto" w:fill="auto"/>
          </w:tcPr>
          <w:p w14:paraId="2DE5C00A" w14:textId="77777777" w:rsidR="00DB636F" w:rsidRDefault="00DB636F" w:rsidP="0071000C"/>
        </w:tc>
        <w:tc>
          <w:tcPr>
            <w:tcW w:w="936" w:type="dxa"/>
            <w:tcBorders>
              <w:top w:val="nil"/>
              <w:left w:val="nil"/>
              <w:bottom w:val="nil"/>
              <w:right w:val="nil"/>
            </w:tcBorders>
            <w:shd w:val="clear" w:color="auto" w:fill="auto"/>
          </w:tcPr>
          <w:p w14:paraId="620519D8" w14:textId="77777777" w:rsidR="00DB636F" w:rsidRPr="00AB6A40" w:rsidRDefault="00DB636F" w:rsidP="006D486E">
            <w:pPr>
              <w:rPr>
                <w:szCs w:val="24"/>
              </w:rPr>
            </w:pPr>
          </w:p>
          <w:p w14:paraId="78BD67FB" w14:textId="77777777" w:rsidR="00260D58" w:rsidRPr="00AB6A40" w:rsidRDefault="00260D58" w:rsidP="006D486E">
            <w:pPr>
              <w:rPr>
                <w:szCs w:val="24"/>
              </w:rPr>
            </w:pPr>
            <w:r w:rsidRPr="00AB6A40">
              <w:rPr>
                <w:szCs w:val="24"/>
              </w:rPr>
              <w:t>By:</w:t>
            </w:r>
          </w:p>
        </w:tc>
        <w:tc>
          <w:tcPr>
            <w:tcW w:w="3961" w:type="dxa"/>
            <w:tcBorders>
              <w:top w:val="nil"/>
              <w:left w:val="nil"/>
              <w:bottom w:val="single" w:sz="4" w:space="0" w:color="auto"/>
              <w:right w:val="nil"/>
            </w:tcBorders>
            <w:shd w:val="clear" w:color="auto" w:fill="auto"/>
          </w:tcPr>
          <w:p w14:paraId="154AF356" w14:textId="77777777" w:rsidR="00DB636F" w:rsidRPr="00AB6A40" w:rsidRDefault="00DB636F" w:rsidP="0071000C">
            <w:pPr>
              <w:rPr>
                <w:szCs w:val="24"/>
              </w:rPr>
            </w:pPr>
          </w:p>
          <w:p w14:paraId="7765D420" w14:textId="77777777" w:rsidR="00260D58" w:rsidRPr="00AB6A40" w:rsidRDefault="00260D58" w:rsidP="0071000C">
            <w:pPr>
              <w:rPr>
                <w:szCs w:val="24"/>
              </w:rPr>
            </w:pPr>
          </w:p>
        </w:tc>
      </w:tr>
      <w:tr w:rsidR="00AB6A40" w14:paraId="5FF67EFD" w14:textId="77777777" w:rsidTr="00AB6A40">
        <w:tc>
          <w:tcPr>
            <w:tcW w:w="1904" w:type="dxa"/>
            <w:tcBorders>
              <w:top w:val="nil"/>
              <w:left w:val="nil"/>
              <w:bottom w:val="nil"/>
              <w:right w:val="nil"/>
            </w:tcBorders>
            <w:shd w:val="clear" w:color="auto" w:fill="auto"/>
          </w:tcPr>
          <w:p w14:paraId="2A93887D" w14:textId="77777777" w:rsidR="00260D58" w:rsidRDefault="00260D58" w:rsidP="006D486E"/>
          <w:p w14:paraId="78E7F5FA" w14:textId="77777777" w:rsidR="00DB636F" w:rsidRDefault="00DB636F" w:rsidP="006D486E">
            <w:r>
              <w:t>Valid Until</w:t>
            </w:r>
            <w:r w:rsidR="009B15F0">
              <w:t>:</w:t>
            </w:r>
          </w:p>
        </w:tc>
        <w:tc>
          <w:tcPr>
            <w:tcW w:w="2775" w:type="dxa"/>
            <w:tcBorders>
              <w:top w:val="single" w:sz="4" w:space="0" w:color="auto"/>
              <w:left w:val="nil"/>
              <w:bottom w:val="single" w:sz="4" w:space="0" w:color="auto"/>
              <w:right w:val="nil"/>
            </w:tcBorders>
            <w:shd w:val="clear" w:color="auto" w:fill="auto"/>
          </w:tcPr>
          <w:p w14:paraId="75D47E77" w14:textId="77777777" w:rsidR="00DB636F" w:rsidRDefault="00DB636F" w:rsidP="0071000C"/>
        </w:tc>
        <w:tc>
          <w:tcPr>
            <w:tcW w:w="936" w:type="dxa"/>
            <w:tcBorders>
              <w:top w:val="nil"/>
              <w:left w:val="nil"/>
              <w:bottom w:val="nil"/>
              <w:right w:val="nil"/>
            </w:tcBorders>
            <w:shd w:val="clear" w:color="auto" w:fill="auto"/>
          </w:tcPr>
          <w:p w14:paraId="740484CD" w14:textId="77777777" w:rsidR="00DB636F" w:rsidRPr="00AB6A40" w:rsidRDefault="00DB636F" w:rsidP="006D486E">
            <w:pPr>
              <w:rPr>
                <w:szCs w:val="24"/>
              </w:rPr>
            </w:pPr>
          </w:p>
        </w:tc>
        <w:tc>
          <w:tcPr>
            <w:tcW w:w="3961" w:type="dxa"/>
            <w:tcBorders>
              <w:top w:val="single" w:sz="4" w:space="0" w:color="auto"/>
              <w:left w:val="nil"/>
              <w:bottom w:val="single" w:sz="4" w:space="0" w:color="auto"/>
              <w:right w:val="nil"/>
            </w:tcBorders>
            <w:shd w:val="clear" w:color="auto" w:fill="auto"/>
          </w:tcPr>
          <w:p w14:paraId="6C67AA20" w14:textId="77777777" w:rsidR="00DB636F" w:rsidRPr="00AB6A40" w:rsidRDefault="00260D58" w:rsidP="00AB6A40">
            <w:pPr>
              <w:jc w:val="center"/>
              <w:rPr>
                <w:i/>
                <w:sz w:val="16"/>
                <w:szCs w:val="16"/>
              </w:rPr>
            </w:pPr>
            <w:r w:rsidRPr="00AB6A40">
              <w:rPr>
                <w:i/>
                <w:sz w:val="16"/>
                <w:szCs w:val="16"/>
              </w:rPr>
              <w:t>(Signature)</w:t>
            </w:r>
          </w:p>
        </w:tc>
      </w:tr>
      <w:tr w:rsidR="00AB6A40" w14:paraId="13A0C647" w14:textId="77777777" w:rsidTr="00AB6A40">
        <w:tc>
          <w:tcPr>
            <w:tcW w:w="1904" w:type="dxa"/>
            <w:tcBorders>
              <w:top w:val="nil"/>
              <w:left w:val="nil"/>
              <w:bottom w:val="nil"/>
              <w:right w:val="nil"/>
            </w:tcBorders>
            <w:shd w:val="clear" w:color="auto" w:fill="auto"/>
          </w:tcPr>
          <w:p w14:paraId="0E72A95F" w14:textId="77777777" w:rsidR="00260D58" w:rsidRDefault="00260D58" w:rsidP="006D486E"/>
          <w:p w14:paraId="5FD865D8" w14:textId="77777777" w:rsidR="00DB636F" w:rsidRDefault="008017F0" w:rsidP="006D486E">
            <w:r>
              <w:t>FEIN/SSN</w:t>
            </w:r>
            <w:r w:rsidR="009B15F0">
              <w:t>:</w:t>
            </w:r>
          </w:p>
        </w:tc>
        <w:tc>
          <w:tcPr>
            <w:tcW w:w="2775" w:type="dxa"/>
            <w:tcBorders>
              <w:top w:val="single" w:sz="4" w:space="0" w:color="auto"/>
              <w:left w:val="nil"/>
              <w:bottom w:val="single" w:sz="4" w:space="0" w:color="auto"/>
              <w:right w:val="nil"/>
            </w:tcBorders>
            <w:shd w:val="clear" w:color="auto" w:fill="auto"/>
          </w:tcPr>
          <w:p w14:paraId="0BC8027D" w14:textId="77777777" w:rsidR="00DB636F" w:rsidRDefault="00DB636F" w:rsidP="0071000C"/>
        </w:tc>
        <w:tc>
          <w:tcPr>
            <w:tcW w:w="936" w:type="dxa"/>
            <w:tcBorders>
              <w:top w:val="nil"/>
              <w:left w:val="nil"/>
              <w:bottom w:val="nil"/>
              <w:right w:val="nil"/>
            </w:tcBorders>
            <w:shd w:val="clear" w:color="auto" w:fill="auto"/>
          </w:tcPr>
          <w:p w14:paraId="131421EC" w14:textId="77777777" w:rsidR="00DB636F" w:rsidRPr="00AB6A40" w:rsidRDefault="00DB636F" w:rsidP="006D486E">
            <w:pPr>
              <w:rPr>
                <w:szCs w:val="24"/>
              </w:rPr>
            </w:pPr>
          </w:p>
        </w:tc>
        <w:tc>
          <w:tcPr>
            <w:tcW w:w="3961" w:type="dxa"/>
            <w:tcBorders>
              <w:top w:val="single" w:sz="4" w:space="0" w:color="auto"/>
              <w:left w:val="nil"/>
              <w:bottom w:val="single" w:sz="4" w:space="0" w:color="auto"/>
              <w:right w:val="nil"/>
            </w:tcBorders>
            <w:shd w:val="clear" w:color="auto" w:fill="auto"/>
          </w:tcPr>
          <w:p w14:paraId="06660A2B" w14:textId="77777777" w:rsidR="00DB636F" w:rsidRPr="00AB6A40" w:rsidRDefault="006D486E" w:rsidP="00AB6A40">
            <w:pPr>
              <w:jc w:val="center"/>
              <w:rPr>
                <w:i/>
                <w:sz w:val="16"/>
                <w:szCs w:val="16"/>
              </w:rPr>
            </w:pPr>
            <w:r w:rsidRPr="00AB6A40">
              <w:rPr>
                <w:i/>
                <w:sz w:val="16"/>
                <w:szCs w:val="16"/>
              </w:rPr>
              <w:t>(Typed Name)</w:t>
            </w:r>
          </w:p>
        </w:tc>
      </w:tr>
      <w:tr w:rsidR="00AB6A40" w:rsidRPr="00260D58" w14:paraId="2B03C32E" w14:textId="77777777" w:rsidTr="00AB6A40">
        <w:tc>
          <w:tcPr>
            <w:tcW w:w="1904" w:type="dxa"/>
            <w:tcBorders>
              <w:top w:val="nil"/>
              <w:left w:val="nil"/>
              <w:bottom w:val="nil"/>
              <w:right w:val="nil"/>
            </w:tcBorders>
            <w:shd w:val="clear" w:color="auto" w:fill="auto"/>
          </w:tcPr>
          <w:p w14:paraId="19E33D2E" w14:textId="77777777" w:rsidR="00260D58" w:rsidRPr="00AB6A40" w:rsidRDefault="00260D58" w:rsidP="006D486E">
            <w:pPr>
              <w:rPr>
                <w:szCs w:val="24"/>
              </w:rPr>
            </w:pPr>
          </w:p>
        </w:tc>
        <w:tc>
          <w:tcPr>
            <w:tcW w:w="2775" w:type="dxa"/>
            <w:tcBorders>
              <w:top w:val="single" w:sz="4" w:space="0" w:color="auto"/>
              <w:left w:val="nil"/>
              <w:bottom w:val="nil"/>
              <w:right w:val="nil"/>
            </w:tcBorders>
            <w:shd w:val="clear" w:color="auto" w:fill="auto"/>
          </w:tcPr>
          <w:p w14:paraId="3DAEC7B5" w14:textId="77777777" w:rsidR="00260D58" w:rsidRPr="00AB6A40" w:rsidRDefault="00260D58" w:rsidP="0071000C">
            <w:pPr>
              <w:rPr>
                <w:szCs w:val="24"/>
              </w:rPr>
            </w:pPr>
          </w:p>
        </w:tc>
        <w:tc>
          <w:tcPr>
            <w:tcW w:w="936" w:type="dxa"/>
            <w:tcBorders>
              <w:top w:val="nil"/>
              <w:left w:val="nil"/>
              <w:bottom w:val="nil"/>
              <w:right w:val="nil"/>
            </w:tcBorders>
            <w:shd w:val="clear" w:color="auto" w:fill="auto"/>
          </w:tcPr>
          <w:p w14:paraId="753034DB" w14:textId="77777777" w:rsidR="00260D58" w:rsidRPr="00AB6A40" w:rsidRDefault="00260D58" w:rsidP="006D486E">
            <w:pPr>
              <w:rPr>
                <w:szCs w:val="24"/>
              </w:rPr>
            </w:pPr>
          </w:p>
        </w:tc>
        <w:tc>
          <w:tcPr>
            <w:tcW w:w="3961" w:type="dxa"/>
            <w:tcBorders>
              <w:top w:val="single" w:sz="4" w:space="0" w:color="auto"/>
              <w:left w:val="nil"/>
              <w:bottom w:val="nil"/>
              <w:right w:val="nil"/>
            </w:tcBorders>
            <w:shd w:val="clear" w:color="auto" w:fill="auto"/>
          </w:tcPr>
          <w:p w14:paraId="5568A80C" w14:textId="77777777" w:rsidR="00260D58" w:rsidRPr="00AB6A40" w:rsidRDefault="006D486E" w:rsidP="00AB6A40">
            <w:pPr>
              <w:jc w:val="center"/>
              <w:rPr>
                <w:i/>
                <w:sz w:val="16"/>
                <w:szCs w:val="16"/>
              </w:rPr>
            </w:pPr>
            <w:r w:rsidRPr="00AB6A40">
              <w:rPr>
                <w:i/>
                <w:sz w:val="16"/>
                <w:szCs w:val="16"/>
              </w:rPr>
              <w:t>(Title)</w:t>
            </w:r>
          </w:p>
        </w:tc>
      </w:tr>
    </w:tbl>
    <w:p w14:paraId="4A6387FD" w14:textId="77777777" w:rsidR="0066643D" w:rsidRDefault="0066643D" w:rsidP="0071000C">
      <w:pPr>
        <w:rPr>
          <w:szCs w:val="24"/>
        </w:rPr>
      </w:pPr>
    </w:p>
    <w:p w14:paraId="6764CB4D" w14:textId="77777777" w:rsidR="002342E0" w:rsidRPr="00260D58" w:rsidRDefault="002342E0" w:rsidP="0071000C">
      <w:pPr>
        <w:rPr>
          <w:szCs w:val="24"/>
        </w:rPr>
      </w:pPr>
    </w:p>
    <w:tbl>
      <w:tblPr>
        <w:tblW w:w="0" w:type="auto"/>
        <w:tblLook w:val="04A0" w:firstRow="1" w:lastRow="0" w:firstColumn="1" w:lastColumn="0" w:noHBand="0" w:noVBand="1"/>
      </w:tblPr>
      <w:tblGrid>
        <w:gridCol w:w="4596"/>
        <w:gridCol w:w="269"/>
        <w:gridCol w:w="4495"/>
      </w:tblGrid>
      <w:tr w:rsidR="00BC0515" w14:paraId="1FE9A67A" w14:textId="77777777" w:rsidTr="00AB6A40">
        <w:tc>
          <w:tcPr>
            <w:tcW w:w="4698" w:type="dxa"/>
            <w:shd w:val="clear" w:color="auto" w:fill="auto"/>
          </w:tcPr>
          <w:p w14:paraId="20D83360" w14:textId="77777777" w:rsidR="00BC0515" w:rsidRPr="00AB6A40" w:rsidRDefault="00BC0515" w:rsidP="00AB6A40">
            <w:pPr>
              <w:keepNext/>
              <w:rPr>
                <w:b/>
              </w:rPr>
            </w:pPr>
            <w:r w:rsidRPr="00AB6A40">
              <w:rPr>
                <w:b/>
              </w:rPr>
              <w:lastRenderedPageBreak/>
              <w:t>General Partnership (</w:t>
            </w:r>
            <w:r w:rsidR="00960335" w:rsidRPr="00AB6A40">
              <w:rPr>
                <w:b/>
              </w:rPr>
              <w:t>List Partners</w:t>
            </w:r>
            <w:r w:rsidRPr="00AB6A40">
              <w:rPr>
                <w:b/>
              </w:rPr>
              <w:t>)</w:t>
            </w:r>
            <w:r w:rsidR="00960335" w:rsidRPr="00AB6A40">
              <w:rPr>
                <w:b/>
              </w:rPr>
              <w:t>:</w:t>
            </w:r>
          </w:p>
        </w:tc>
        <w:tc>
          <w:tcPr>
            <w:tcW w:w="270" w:type="dxa"/>
            <w:shd w:val="clear" w:color="auto" w:fill="auto"/>
          </w:tcPr>
          <w:p w14:paraId="21379AA8" w14:textId="77777777" w:rsidR="00BC0515" w:rsidRDefault="00BC0515" w:rsidP="00AB6A40">
            <w:pPr>
              <w:keepNext/>
            </w:pPr>
          </w:p>
        </w:tc>
        <w:tc>
          <w:tcPr>
            <w:tcW w:w="4608" w:type="dxa"/>
            <w:shd w:val="clear" w:color="auto" w:fill="auto"/>
          </w:tcPr>
          <w:p w14:paraId="6D34DC05" w14:textId="77777777" w:rsidR="00BC0515" w:rsidRDefault="00BC0515" w:rsidP="00AB6A40">
            <w:pPr>
              <w:keepNext/>
              <w:ind w:left="-108"/>
            </w:pPr>
            <w:r>
              <w:t>Business Address</w:t>
            </w:r>
            <w:r w:rsidR="00993F15">
              <w:t>:</w:t>
            </w:r>
          </w:p>
        </w:tc>
      </w:tr>
      <w:tr w:rsidR="00AB6A40" w14:paraId="4C7E41CC" w14:textId="77777777" w:rsidTr="00AB6A40">
        <w:tc>
          <w:tcPr>
            <w:tcW w:w="4698" w:type="dxa"/>
            <w:tcBorders>
              <w:bottom w:val="single" w:sz="4" w:space="0" w:color="auto"/>
            </w:tcBorders>
            <w:shd w:val="clear" w:color="auto" w:fill="auto"/>
          </w:tcPr>
          <w:p w14:paraId="61A45722" w14:textId="77777777" w:rsidR="00BC0515" w:rsidRDefault="00BC0515" w:rsidP="00AB6A40">
            <w:pPr>
              <w:keepNext/>
            </w:pPr>
          </w:p>
          <w:p w14:paraId="78AF91C2" w14:textId="77777777" w:rsidR="00BC0515" w:rsidRDefault="00BC0515" w:rsidP="00AB6A40">
            <w:pPr>
              <w:keepNext/>
            </w:pPr>
          </w:p>
        </w:tc>
        <w:tc>
          <w:tcPr>
            <w:tcW w:w="270" w:type="dxa"/>
            <w:shd w:val="clear" w:color="auto" w:fill="auto"/>
          </w:tcPr>
          <w:p w14:paraId="0277BA96" w14:textId="77777777" w:rsidR="00BC0515" w:rsidRDefault="00BC0515" w:rsidP="00AB6A40">
            <w:pPr>
              <w:keepNext/>
            </w:pPr>
          </w:p>
        </w:tc>
        <w:tc>
          <w:tcPr>
            <w:tcW w:w="4608" w:type="dxa"/>
            <w:tcBorders>
              <w:bottom w:val="single" w:sz="4" w:space="0" w:color="auto"/>
            </w:tcBorders>
            <w:shd w:val="clear" w:color="auto" w:fill="auto"/>
          </w:tcPr>
          <w:p w14:paraId="463DD0C0" w14:textId="77777777" w:rsidR="00BC0515" w:rsidRDefault="00BC0515" w:rsidP="00AB6A40">
            <w:pPr>
              <w:keepNext/>
              <w:ind w:left="72"/>
            </w:pPr>
          </w:p>
        </w:tc>
      </w:tr>
      <w:tr w:rsidR="00AB6A40" w14:paraId="34B6B058" w14:textId="77777777" w:rsidTr="00AB6A40">
        <w:tc>
          <w:tcPr>
            <w:tcW w:w="4698" w:type="dxa"/>
            <w:tcBorders>
              <w:top w:val="single" w:sz="4" w:space="0" w:color="auto"/>
              <w:bottom w:val="single" w:sz="4" w:space="0" w:color="auto"/>
            </w:tcBorders>
            <w:shd w:val="clear" w:color="auto" w:fill="auto"/>
          </w:tcPr>
          <w:p w14:paraId="22AF1D1B" w14:textId="77777777" w:rsidR="00BC0515" w:rsidRDefault="00BC0515" w:rsidP="00AB6A40">
            <w:pPr>
              <w:keepNext/>
            </w:pPr>
          </w:p>
          <w:p w14:paraId="32FC6129" w14:textId="77777777" w:rsidR="00BC0515" w:rsidRDefault="00BC0515" w:rsidP="00AB6A40">
            <w:pPr>
              <w:keepNext/>
            </w:pPr>
          </w:p>
        </w:tc>
        <w:tc>
          <w:tcPr>
            <w:tcW w:w="270" w:type="dxa"/>
            <w:shd w:val="clear" w:color="auto" w:fill="auto"/>
          </w:tcPr>
          <w:p w14:paraId="17283F42" w14:textId="77777777" w:rsidR="00BC0515" w:rsidRDefault="00BC0515" w:rsidP="00AB6A40">
            <w:pPr>
              <w:keepNext/>
            </w:pPr>
          </w:p>
        </w:tc>
        <w:tc>
          <w:tcPr>
            <w:tcW w:w="4608" w:type="dxa"/>
            <w:tcBorders>
              <w:top w:val="single" w:sz="4" w:space="0" w:color="auto"/>
              <w:bottom w:val="single" w:sz="4" w:space="0" w:color="auto"/>
            </w:tcBorders>
            <w:shd w:val="clear" w:color="auto" w:fill="auto"/>
          </w:tcPr>
          <w:p w14:paraId="7E0F86E3" w14:textId="77777777" w:rsidR="00BC0515" w:rsidRDefault="00BC0515" w:rsidP="00AB6A40">
            <w:pPr>
              <w:keepNext/>
              <w:ind w:left="72"/>
            </w:pPr>
          </w:p>
        </w:tc>
      </w:tr>
      <w:tr w:rsidR="00AB6A40" w14:paraId="6C8CD736" w14:textId="77777777" w:rsidTr="00AB6A40">
        <w:tc>
          <w:tcPr>
            <w:tcW w:w="4698" w:type="dxa"/>
            <w:tcBorders>
              <w:top w:val="single" w:sz="4" w:space="0" w:color="auto"/>
              <w:bottom w:val="single" w:sz="4" w:space="0" w:color="auto"/>
            </w:tcBorders>
            <w:shd w:val="clear" w:color="auto" w:fill="auto"/>
          </w:tcPr>
          <w:p w14:paraId="5F97FFCD" w14:textId="77777777" w:rsidR="00BC0515" w:rsidRDefault="00BC0515" w:rsidP="00AB6A40">
            <w:pPr>
              <w:keepNext/>
            </w:pPr>
          </w:p>
          <w:p w14:paraId="653D4186" w14:textId="77777777" w:rsidR="00BC0515" w:rsidRDefault="00BC0515" w:rsidP="00AB6A40">
            <w:pPr>
              <w:keepNext/>
            </w:pPr>
          </w:p>
        </w:tc>
        <w:tc>
          <w:tcPr>
            <w:tcW w:w="270" w:type="dxa"/>
            <w:shd w:val="clear" w:color="auto" w:fill="auto"/>
          </w:tcPr>
          <w:p w14:paraId="7A079AA7" w14:textId="77777777" w:rsidR="00BC0515" w:rsidRDefault="00BC0515" w:rsidP="00AB6A40">
            <w:pPr>
              <w:keepNext/>
            </w:pPr>
          </w:p>
        </w:tc>
        <w:tc>
          <w:tcPr>
            <w:tcW w:w="4608" w:type="dxa"/>
            <w:tcBorders>
              <w:top w:val="single" w:sz="4" w:space="0" w:color="auto"/>
              <w:bottom w:val="single" w:sz="4" w:space="0" w:color="auto"/>
            </w:tcBorders>
            <w:shd w:val="clear" w:color="auto" w:fill="auto"/>
          </w:tcPr>
          <w:p w14:paraId="10C4E4DE" w14:textId="77777777" w:rsidR="00BC0515" w:rsidRDefault="00BC0515" w:rsidP="00AB6A40">
            <w:pPr>
              <w:keepNext/>
              <w:ind w:left="72"/>
            </w:pPr>
          </w:p>
        </w:tc>
      </w:tr>
      <w:tr w:rsidR="00AB6A40" w14:paraId="6F5A2714" w14:textId="77777777" w:rsidTr="00AB6A40">
        <w:tc>
          <w:tcPr>
            <w:tcW w:w="4698" w:type="dxa"/>
            <w:tcBorders>
              <w:top w:val="single" w:sz="4" w:space="0" w:color="auto"/>
            </w:tcBorders>
            <w:shd w:val="clear" w:color="auto" w:fill="auto"/>
          </w:tcPr>
          <w:p w14:paraId="72292627" w14:textId="77777777" w:rsidR="00BC0515" w:rsidRDefault="00BC0515" w:rsidP="00AB6A40">
            <w:pPr>
              <w:keepNext/>
            </w:pPr>
          </w:p>
        </w:tc>
        <w:tc>
          <w:tcPr>
            <w:tcW w:w="270" w:type="dxa"/>
            <w:shd w:val="clear" w:color="auto" w:fill="auto"/>
          </w:tcPr>
          <w:p w14:paraId="2FA9A9F8" w14:textId="77777777" w:rsidR="00BC0515" w:rsidRDefault="00BC0515" w:rsidP="00AB6A40">
            <w:pPr>
              <w:keepNext/>
            </w:pPr>
          </w:p>
        </w:tc>
        <w:tc>
          <w:tcPr>
            <w:tcW w:w="4608" w:type="dxa"/>
            <w:tcBorders>
              <w:top w:val="single" w:sz="4" w:space="0" w:color="auto"/>
              <w:bottom w:val="single" w:sz="4" w:space="0" w:color="auto"/>
            </w:tcBorders>
            <w:shd w:val="clear" w:color="auto" w:fill="auto"/>
          </w:tcPr>
          <w:p w14:paraId="1AEA560E" w14:textId="77777777" w:rsidR="00BC0515" w:rsidRDefault="00BC0515" w:rsidP="00AB6A40">
            <w:pPr>
              <w:keepNext/>
              <w:ind w:left="72"/>
            </w:pPr>
          </w:p>
          <w:p w14:paraId="2AF40B16" w14:textId="77777777" w:rsidR="003A3163" w:rsidRDefault="003A3163" w:rsidP="00AB6A40">
            <w:pPr>
              <w:keepNext/>
              <w:ind w:left="72"/>
            </w:pPr>
          </w:p>
        </w:tc>
      </w:tr>
      <w:tr w:rsidR="003A3163" w14:paraId="11BA3089" w14:textId="77777777" w:rsidTr="00AB6A40">
        <w:tc>
          <w:tcPr>
            <w:tcW w:w="4698" w:type="dxa"/>
            <w:shd w:val="clear" w:color="auto" w:fill="auto"/>
          </w:tcPr>
          <w:p w14:paraId="709A0D2B" w14:textId="77777777" w:rsidR="003A3163" w:rsidRDefault="003A3163" w:rsidP="00AB6A40">
            <w:pPr>
              <w:keepNext/>
            </w:pPr>
          </w:p>
        </w:tc>
        <w:tc>
          <w:tcPr>
            <w:tcW w:w="270" w:type="dxa"/>
            <w:shd w:val="clear" w:color="auto" w:fill="auto"/>
          </w:tcPr>
          <w:p w14:paraId="60F821D5" w14:textId="77777777" w:rsidR="003A3163" w:rsidRDefault="003A3163" w:rsidP="00AB6A40">
            <w:pPr>
              <w:keepNext/>
            </w:pPr>
          </w:p>
        </w:tc>
        <w:tc>
          <w:tcPr>
            <w:tcW w:w="4608" w:type="dxa"/>
            <w:tcBorders>
              <w:top w:val="single" w:sz="4" w:space="0" w:color="auto"/>
            </w:tcBorders>
            <w:shd w:val="clear" w:color="auto" w:fill="auto"/>
          </w:tcPr>
          <w:p w14:paraId="2A36C1EB" w14:textId="77777777" w:rsidR="003A3163" w:rsidRDefault="003A3163" w:rsidP="00AB6A40">
            <w:pPr>
              <w:keepNext/>
              <w:ind w:left="72"/>
            </w:pPr>
            <w:r>
              <w:t>Phone No.</w:t>
            </w:r>
          </w:p>
        </w:tc>
      </w:tr>
      <w:tr w:rsidR="003A3163" w14:paraId="63BE7F18" w14:textId="77777777" w:rsidTr="00AB6A40">
        <w:tc>
          <w:tcPr>
            <w:tcW w:w="4698" w:type="dxa"/>
            <w:shd w:val="clear" w:color="auto" w:fill="auto"/>
          </w:tcPr>
          <w:p w14:paraId="2EE4BB48" w14:textId="77777777" w:rsidR="003A3163" w:rsidRDefault="003A3163" w:rsidP="00AB6A40">
            <w:pPr>
              <w:keepNext/>
            </w:pPr>
          </w:p>
        </w:tc>
        <w:tc>
          <w:tcPr>
            <w:tcW w:w="270" w:type="dxa"/>
            <w:shd w:val="clear" w:color="auto" w:fill="auto"/>
          </w:tcPr>
          <w:p w14:paraId="17F185E3" w14:textId="77777777" w:rsidR="003A3163" w:rsidRDefault="003A3163" w:rsidP="00AB6A40">
            <w:pPr>
              <w:keepNext/>
            </w:pPr>
          </w:p>
        </w:tc>
        <w:tc>
          <w:tcPr>
            <w:tcW w:w="4608" w:type="dxa"/>
            <w:shd w:val="clear" w:color="auto" w:fill="auto"/>
          </w:tcPr>
          <w:p w14:paraId="27AA08F1" w14:textId="77777777" w:rsidR="003A3163" w:rsidRDefault="003A3163" w:rsidP="00AB6A40">
            <w:pPr>
              <w:keepNext/>
              <w:ind w:left="72"/>
            </w:pPr>
          </w:p>
          <w:p w14:paraId="4125D739" w14:textId="77777777" w:rsidR="003A3163" w:rsidRDefault="003A3163" w:rsidP="00AB6A40">
            <w:pPr>
              <w:keepNext/>
              <w:ind w:left="72"/>
            </w:pPr>
          </w:p>
        </w:tc>
      </w:tr>
      <w:tr w:rsidR="003A3163" w14:paraId="63E6B7C7" w14:textId="77777777" w:rsidTr="00AB6A40">
        <w:tc>
          <w:tcPr>
            <w:tcW w:w="4698" w:type="dxa"/>
            <w:shd w:val="clear" w:color="auto" w:fill="auto"/>
          </w:tcPr>
          <w:p w14:paraId="1E1EB04F" w14:textId="77777777" w:rsidR="003A3163" w:rsidRDefault="003A3163" w:rsidP="00AB6A40">
            <w:pPr>
              <w:keepNext/>
            </w:pPr>
          </w:p>
        </w:tc>
        <w:tc>
          <w:tcPr>
            <w:tcW w:w="270" w:type="dxa"/>
            <w:shd w:val="clear" w:color="auto" w:fill="auto"/>
          </w:tcPr>
          <w:p w14:paraId="1A5E9274" w14:textId="77777777" w:rsidR="003A3163" w:rsidRDefault="003A3163" w:rsidP="00AB6A40">
            <w:pPr>
              <w:keepNext/>
            </w:pPr>
          </w:p>
        </w:tc>
        <w:tc>
          <w:tcPr>
            <w:tcW w:w="4608" w:type="dxa"/>
            <w:tcBorders>
              <w:top w:val="single" w:sz="4" w:space="0" w:color="auto"/>
            </w:tcBorders>
            <w:shd w:val="clear" w:color="auto" w:fill="auto"/>
          </w:tcPr>
          <w:p w14:paraId="3925381E" w14:textId="77777777" w:rsidR="003A3163" w:rsidRDefault="003A3163" w:rsidP="00AB6A40">
            <w:pPr>
              <w:keepNext/>
              <w:ind w:left="72"/>
            </w:pPr>
            <w:r>
              <w:t>Fax No.</w:t>
            </w:r>
          </w:p>
        </w:tc>
      </w:tr>
    </w:tbl>
    <w:p w14:paraId="2525482D" w14:textId="77777777" w:rsidR="00BC0515" w:rsidRDefault="00BC0515" w:rsidP="0071000C"/>
    <w:p w14:paraId="224EBBFE" w14:textId="77777777" w:rsidR="002342E0" w:rsidRDefault="002342E0" w:rsidP="007100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848"/>
      </w:tblGrid>
      <w:tr w:rsidR="002342E0" w:rsidRPr="0071000C" w14:paraId="1DF5B8B0" w14:textId="77777777" w:rsidTr="0055162C">
        <w:tc>
          <w:tcPr>
            <w:tcW w:w="9576" w:type="dxa"/>
            <w:gridSpan w:val="2"/>
            <w:tcBorders>
              <w:top w:val="nil"/>
              <w:left w:val="nil"/>
              <w:bottom w:val="nil"/>
              <w:right w:val="nil"/>
            </w:tcBorders>
            <w:shd w:val="clear" w:color="auto" w:fill="auto"/>
          </w:tcPr>
          <w:p w14:paraId="418ECA5A" w14:textId="77777777" w:rsidR="002342E0" w:rsidRPr="0071000C" w:rsidRDefault="002342E0">
            <w:pPr>
              <w:keepNext/>
            </w:pPr>
            <w:r w:rsidRPr="00A90DDD">
              <w:rPr>
                <w:b/>
              </w:rPr>
              <w:t>Corporation</w:t>
            </w:r>
            <w:r>
              <w:rPr>
                <w:b/>
              </w:rPr>
              <w:t xml:space="preserve"> (Name State of Incorporation and Affix Seal) </w:t>
            </w:r>
          </w:p>
        </w:tc>
      </w:tr>
      <w:tr w:rsidR="00A90DDD" w:rsidRPr="0071000C" w14:paraId="2E13A43B" w14:textId="77777777" w:rsidTr="00993F15">
        <w:tc>
          <w:tcPr>
            <w:tcW w:w="2538" w:type="dxa"/>
            <w:tcBorders>
              <w:top w:val="nil"/>
              <w:left w:val="nil"/>
              <w:bottom w:val="nil"/>
              <w:right w:val="nil"/>
            </w:tcBorders>
            <w:shd w:val="clear" w:color="auto" w:fill="auto"/>
          </w:tcPr>
          <w:p w14:paraId="76BAF12E" w14:textId="77777777" w:rsidR="00701610" w:rsidRDefault="00701610" w:rsidP="00701610">
            <w:pPr>
              <w:keepNext/>
            </w:pPr>
          </w:p>
          <w:p w14:paraId="7CC36938" w14:textId="77777777" w:rsidR="00A90DDD" w:rsidRDefault="00A90DDD" w:rsidP="00701610">
            <w:pPr>
              <w:keepNext/>
            </w:pPr>
            <w:r>
              <w:t>State of Incorporation:</w:t>
            </w:r>
          </w:p>
        </w:tc>
        <w:tc>
          <w:tcPr>
            <w:tcW w:w="7038" w:type="dxa"/>
            <w:tcBorders>
              <w:top w:val="nil"/>
              <w:left w:val="nil"/>
              <w:bottom w:val="single" w:sz="4" w:space="0" w:color="auto"/>
              <w:right w:val="nil"/>
            </w:tcBorders>
            <w:shd w:val="clear" w:color="auto" w:fill="auto"/>
          </w:tcPr>
          <w:p w14:paraId="6FA87EC1" w14:textId="77777777" w:rsidR="00A90DDD" w:rsidRPr="0071000C" w:rsidRDefault="00A90DDD" w:rsidP="00701610">
            <w:pPr>
              <w:keepNext/>
            </w:pPr>
          </w:p>
        </w:tc>
      </w:tr>
      <w:tr w:rsidR="00A90DDD" w:rsidRPr="0071000C" w14:paraId="41DF6806" w14:textId="77777777" w:rsidTr="00993F15">
        <w:tc>
          <w:tcPr>
            <w:tcW w:w="2538" w:type="dxa"/>
            <w:tcBorders>
              <w:top w:val="nil"/>
              <w:left w:val="nil"/>
              <w:bottom w:val="nil"/>
              <w:right w:val="nil"/>
            </w:tcBorders>
            <w:shd w:val="clear" w:color="auto" w:fill="auto"/>
          </w:tcPr>
          <w:p w14:paraId="4290377C" w14:textId="77777777" w:rsidR="00701610" w:rsidRDefault="00701610" w:rsidP="00701610">
            <w:pPr>
              <w:keepNext/>
            </w:pPr>
          </w:p>
          <w:p w14:paraId="31AD77E6" w14:textId="77777777" w:rsidR="00A90DDD" w:rsidRDefault="00701610" w:rsidP="00701610">
            <w:pPr>
              <w:keepNext/>
            </w:pPr>
            <w:r>
              <w:t>(</w:t>
            </w:r>
            <w:r w:rsidR="00A90DDD">
              <w:t>Affix Seal</w:t>
            </w:r>
            <w:r>
              <w:t>)</w:t>
            </w:r>
          </w:p>
        </w:tc>
        <w:tc>
          <w:tcPr>
            <w:tcW w:w="7038" w:type="dxa"/>
            <w:tcBorders>
              <w:top w:val="single" w:sz="4" w:space="0" w:color="auto"/>
              <w:left w:val="nil"/>
              <w:bottom w:val="nil"/>
              <w:right w:val="nil"/>
            </w:tcBorders>
            <w:shd w:val="clear" w:color="auto" w:fill="auto"/>
          </w:tcPr>
          <w:p w14:paraId="66DD82F3" w14:textId="77777777" w:rsidR="00A90DDD" w:rsidRDefault="00A90DDD" w:rsidP="00701610">
            <w:pPr>
              <w:keepNext/>
            </w:pPr>
          </w:p>
          <w:p w14:paraId="5AF5A0A8" w14:textId="77777777" w:rsidR="002342E0" w:rsidRDefault="002342E0" w:rsidP="00701610">
            <w:pPr>
              <w:keepNext/>
            </w:pPr>
          </w:p>
          <w:p w14:paraId="1C213AF4" w14:textId="77777777" w:rsidR="002342E0" w:rsidRPr="0071000C" w:rsidRDefault="002342E0" w:rsidP="00701610">
            <w:pPr>
              <w:keepNext/>
            </w:pPr>
          </w:p>
        </w:tc>
      </w:tr>
    </w:tbl>
    <w:p w14:paraId="32A68FAA" w14:textId="77777777" w:rsidR="002D6624" w:rsidRPr="0071000C" w:rsidRDefault="002D6624" w:rsidP="0071000C"/>
    <w:p w14:paraId="3AE22C4C" w14:textId="77777777" w:rsidR="002D6624" w:rsidRDefault="002D6624" w:rsidP="0071000C">
      <w:r w:rsidRPr="0071000C">
        <w:t xml:space="preserve">Virginia State Corporation Commission ID No.: </w:t>
      </w:r>
      <w:r w:rsidR="00993F15">
        <w:t>_______________</w:t>
      </w:r>
    </w:p>
    <w:p w14:paraId="11CA3AA7" w14:textId="77777777" w:rsidR="00993F15" w:rsidRDefault="00993F15" w:rsidP="0071000C"/>
    <w:p w14:paraId="1638C062" w14:textId="77777777" w:rsidR="00993F15" w:rsidRPr="0071000C" w:rsidRDefault="00993F15" w:rsidP="0071000C">
      <w:r>
        <w:t>OR</w:t>
      </w:r>
    </w:p>
    <w:p w14:paraId="1A392D6C" w14:textId="77777777" w:rsidR="004D6795" w:rsidRPr="0071000C" w:rsidRDefault="004D6795" w:rsidP="0071000C"/>
    <w:p w14:paraId="1E903618" w14:textId="77777777" w:rsidR="00E02D8E" w:rsidRDefault="00893E86" w:rsidP="00993F15">
      <w:pPr>
        <w:jc w:val="both"/>
      </w:pPr>
      <w:r w:rsidRPr="0071000C">
        <w:t>I</w:t>
      </w:r>
      <w:r w:rsidR="002D6624" w:rsidRPr="0071000C">
        <w:t xml:space="preserve">f </w:t>
      </w:r>
      <w:r w:rsidRPr="0071000C">
        <w:t xml:space="preserve">Contractor is </w:t>
      </w:r>
      <w:r w:rsidR="002D6624" w:rsidRPr="0071000C">
        <w:t xml:space="preserve">a foreign business entity not required to be authorized to transact business in the Commonwealth under Titles 13.1 or 50 of the Code of Virginia, or as otherwise required by law, </w:t>
      </w:r>
      <w:r w:rsidR="00D17AEA" w:rsidRPr="0071000C">
        <w:t>please provide an explanation as to</w:t>
      </w:r>
      <w:r w:rsidR="002D6624" w:rsidRPr="0071000C">
        <w:t xml:space="preserve"> why such entity is not required to be so authorized:</w:t>
      </w:r>
    </w:p>
    <w:tbl>
      <w:tblPr>
        <w:tblW w:w="0" w:type="auto"/>
        <w:tblBorders>
          <w:bottom w:val="single" w:sz="4" w:space="0" w:color="auto"/>
        </w:tblBorders>
        <w:tblLook w:val="04A0" w:firstRow="1" w:lastRow="0" w:firstColumn="1" w:lastColumn="0" w:noHBand="0" w:noVBand="1"/>
      </w:tblPr>
      <w:tblGrid>
        <w:gridCol w:w="9360"/>
      </w:tblGrid>
      <w:tr w:rsidR="00993F15" w14:paraId="654B16F2" w14:textId="77777777" w:rsidTr="00AB6A40">
        <w:tc>
          <w:tcPr>
            <w:tcW w:w="9576" w:type="dxa"/>
            <w:tcBorders>
              <w:bottom w:val="single" w:sz="4" w:space="0" w:color="auto"/>
            </w:tcBorders>
            <w:shd w:val="clear" w:color="auto" w:fill="auto"/>
          </w:tcPr>
          <w:p w14:paraId="1D77F07E" w14:textId="77777777" w:rsidR="00993F15" w:rsidRDefault="00993F15" w:rsidP="00FC4E20"/>
          <w:p w14:paraId="1D51C6FA" w14:textId="77777777" w:rsidR="00993F15" w:rsidRDefault="00993F15" w:rsidP="00FC4E20"/>
        </w:tc>
      </w:tr>
      <w:tr w:rsidR="00993F15" w14:paraId="56E6716F" w14:textId="77777777" w:rsidTr="00AB6A40">
        <w:tc>
          <w:tcPr>
            <w:tcW w:w="9576" w:type="dxa"/>
            <w:tcBorders>
              <w:top w:val="single" w:sz="4" w:space="0" w:color="auto"/>
              <w:bottom w:val="single" w:sz="4" w:space="0" w:color="auto"/>
            </w:tcBorders>
            <w:shd w:val="clear" w:color="auto" w:fill="auto"/>
          </w:tcPr>
          <w:p w14:paraId="0CBC2F9D" w14:textId="77777777" w:rsidR="00993F15" w:rsidRDefault="00993F15" w:rsidP="00FC4E20"/>
          <w:p w14:paraId="2A7B4A84" w14:textId="77777777" w:rsidR="00993F15" w:rsidRDefault="00993F15" w:rsidP="00FC4E20"/>
        </w:tc>
      </w:tr>
      <w:tr w:rsidR="00993F15" w14:paraId="1BECA4E4" w14:textId="77777777" w:rsidTr="00AB6A40">
        <w:trPr>
          <w:trHeight w:val="278"/>
        </w:trPr>
        <w:tc>
          <w:tcPr>
            <w:tcW w:w="9576" w:type="dxa"/>
            <w:tcBorders>
              <w:top w:val="single" w:sz="4" w:space="0" w:color="auto"/>
            </w:tcBorders>
            <w:shd w:val="clear" w:color="auto" w:fill="auto"/>
          </w:tcPr>
          <w:p w14:paraId="619A941A" w14:textId="77777777" w:rsidR="00993F15" w:rsidRDefault="00993F15" w:rsidP="00FC4E20"/>
          <w:p w14:paraId="02308F0D" w14:textId="77777777" w:rsidR="00993F15" w:rsidRDefault="00993F15" w:rsidP="00FC4E20"/>
        </w:tc>
      </w:tr>
    </w:tbl>
    <w:p w14:paraId="607E7706" w14:textId="72A01E0C" w:rsidR="00993F15" w:rsidRDefault="00993F15" w:rsidP="00993F15">
      <w:pPr>
        <w:jc w:val="both"/>
      </w:pPr>
    </w:p>
    <w:p w14:paraId="03ADA2AE" w14:textId="04E65FF7" w:rsidR="003460B1" w:rsidRDefault="003460B1" w:rsidP="00993F15">
      <w:pPr>
        <w:jc w:val="both"/>
      </w:pPr>
    </w:p>
    <w:p w14:paraId="0817B6AE" w14:textId="77777777" w:rsidR="003460B1" w:rsidRPr="007F7021" w:rsidRDefault="003460B1" w:rsidP="003460B1">
      <w:pPr>
        <w:ind w:left="1440" w:hanging="1440"/>
        <w:rPr>
          <w:i/>
          <w:sz w:val="22"/>
          <w:szCs w:val="22"/>
          <w:u w:val="single"/>
        </w:rPr>
      </w:pPr>
      <w:r w:rsidRPr="007F7021">
        <w:rPr>
          <w:i/>
          <w:sz w:val="22"/>
          <w:szCs w:val="22"/>
        </w:rPr>
        <w:t>[Agency Small Business Participation Requirement</w:t>
      </w:r>
      <w:r>
        <w:rPr>
          <w:i/>
          <w:sz w:val="22"/>
          <w:szCs w:val="22"/>
        </w:rPr>
        <w:t>:</w:t>
      </w:r>
      <w:r w:rsidRPr="007F7021">
        <w:rPr>
          <w:i/>
          <w:sz w:val="22"/>
          <w:szCs w:val="22"/>
        </w:rPr>
        <w:t>]</w:t>
      </w:r>
      <w:r w:rsidRPr="007F7021">
        <w:rPr>
          <w:i/>
          <w:sz w:val="22"/>
          <w:szCs w:val="22"/>
        </w:rPr>
        <w:tab/>
        <w:t>%</w:t>
      </w:r>
      <w:r w:rsidRPr="007F7021">
        <w:rPr>
          <w:i/>
          <w:sz w:val="22"/>
          <w:szCs w:val="22"/>
          <w:u w:val="single"/>
        </w:rPr>
        <w:tab/>
        <w:t>[Agency insert percentage]</w:t>
      </w:r>
      <w:r w:rsidRPr="007F7021">
        <w:rPr>
          <w:i/>
          <w:sz w:val="22"/>
          <w:szCs w:val="22"/>
          <w:u w:val="single"/>
        </w:rPr>
        <w:tab/>
      </w:r>
      <w:r w:rsidRPr="007F7021">
        <w:rPr>
          <w:i/>
          <w:sz w:val="22"/>
          <w:szCs w:val="22"/>
        </w:rPr>
        <w:t xml:space="preserve"> </w:t>
      </w:r>
    </w:p>
    <w:p w14:paraId="10C7D328" w14:textId="77777777" w:rsidR="003460B1" w:rsidRPr="007F7021" w:rsidRDefault="003460B1" w:rsidP="003460B1">
      <w:pPr>
        <w:rPr>
          <w:i/>
          <w:sz w:val="22"/>
          <w:szCs w:val="22"/>
        </w:rPr>
      </w:pPr>
      <w:r>
        <w:rPr>
          <w:sz w:val="22"/>
          <w:szCs w:val="22"/>
        </w:rPr>
        <w:tab/>
      </w:r>
      <w:r>
        <w:rPr>
          <w:sz w:val="22"/>
          <w:szCs w:val="22"/>
        </w:rPr>
        <w:tab/>
      </w:r>
      <w:r w:rsidRPr="007F7021">
        <w:rPr>
          <w:i/>
          <w:sz w:val="22"/>
          <w:szCs w:val="22"/>
        </w:rPr>
        <w:t>(optional)</w:t>
      </w:r>
    </w:p>
    <w:p w14:paraId="5CFC63DF" w14:textId="77777777" w:rsidR="003460B1" w:rsidRDefault="003460B1" w:rsidP="003460B1">
      <w:pPr>
        <w:rPr>
          <w:sz w:val="22"/>
          <w:szCs w:val="22"/>
        </w:rPr>
      </w:pPr>
    </w:p>
    <w:p w14:paraId="599040A5" w14:textId="77777777" w:rsidR="003460B1" w:rsidRPr="00370B43" w:rsidRDefault="003460B1" w:rsidP="003460B1">
      <w:pPr>
        <w:rPr>
          <w:sz w:val="22"/>
          <w:szCs w:val="22"/>
        </w:rPr>
      </w:pPr>
      <w:r w:rsidRPr="00370B43">
        <w:rPr>
          <w:sz w:val="22"/>
          <w:szCs w:val="22"/>
        </w:rPr>
        <w:t>Contractor’s Proposed</w:t>
      </w:r>
      <w:r>
        <w:rPr>
          <w:sz w:val="22"/>
          <w:szCs w:val="22"/>
        </w:rPr>
        <w:t xml:space="preserve"> Small Business Participation:</w:t>
      </w:r>
      <w:r>
        <w:rPr>
          <w:sz w:val="22"/>
          <w:szCs w:val="22"/>
        </w:rPr>
        <w:tab/>
      </w:r>
      <w:r w:rsidRPr="00370B43">
        <w:rPr>
          <w:sz w:val="22"/>
          <w:szCs w:val="22"/>
        </w:rPr>
        <w:t>%</w:t>
      </w:r>
      <w:r w:rsidRPr="00370B43">
        <w:rPr>
          <w:sz w:val="22"/>
          <w:szCs w:val="22"/>
        </w:rPr>
        <w:softHyphen/>
      </w:r>
      <w:r w:rsidRPr="00370B43">
        <w:rPr>
          <w:sz w:val="22"/>
          <w:szCs w:val="22"/>
          <w:u w:val="single"/>
        </w:rPr>
        <w:t xml:space="preserve">    </w:t>
      </w:r>
      <w:r w:rsidRPr="00370B43">
        <w:rPr>
          <w:i/>
          <w:sz w:val="22"/>
          <w:szCs w:val="22"/>
          <w:u w:val="single"/>
        </w:rPr>
        <w:t>[Contractor insert percentage]</w:t>
      </w:r>
      <w:r w:rsidRPr="00370B43">
        <w:rPr>
          <w:sz w:val="22"/>
          <w:szCs w:val="22"/>
          <w:u w:val="single"/>
        </w:rPr>
        <w:tab/>
      </w:r>
    </w:p>
    <w:p w14:paraId="0E0CE398" w14:textId="77777777" w:rsidR="003460B1" w:rsidRPr="00370B43" w:rsidRDefault="003460B1" w:rsidP="003460B1">
      <w:pPr>
        <w:ind w:left="1440" w:hanging="1440"/>
        <w:rPr>
          <w:sz w:val="22"/>
          <w:szCs w:val="22"/>
        </w:rPr>
      </w:pPr>
      <w:r>
        <w:rPr>
          <w:sz w:val="22"/>
          <w:szCs w:val="22"/>
        </w:rPr>
        <w:tab/>
        <w:t>(required)</w:t>
      </w:r>
    </w:p>
    <w:p w14:paraId="14FC4A18" w14:textId="77777777" w:rsidR="003460B1" w:rsidRPr="0071000C" w:rsidRDefault="003460B1" w:rsidP="00993F15">
      <w:pPr>
        <w:jc w:val="both"/>
      </w:pPr>
    </w:p>
    <w:sectPr w:rsidR="003460B1" w:rsidRPr="0071000C" w:rsidSect="0071000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84785" w14:textId="77777777" w:rsidR="008F476F" w:rsidRDefault="008F476F">
      <w:r>
        <w:separator/>
      </w:r>
    </w:p>
  </w:endnote>
  <w:endnote w:type="continuationSeparator" w:id="0">
    <w:p w14:paraId="746CA968" w14:textId="77777777" w:rsidR="008F476F" w:rsidRDefault="008F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SALight">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B9DE" w14:textId="77777777" w:rsidR="00A52354" w:rsidRDefault="00A52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436A5" w14:textId="559E715B" w:rsidR="00BA33F9" w:rsidRPr="00441AF2" w:rsidRDefault="00441AF2" w:rsidP="00441AF2">
    <w:pPr>
      <w:tabs>
        <w:tab w:val="right" w:pos="9360"/>
      </w:tabs>
      <w:rPr>
        <w:sz w:val="20"/>
      </w:rPr>
    </w:pPr>
    <w:r w:rsidRPr="00441AF2">
      <w:rPr>
        <w:sz w:val="20"/>
      </w:rPr>
      <w:t>Standard JOC Bid Form Format</w:t>
    </w:r>
    <w:r w:rsidRPr="00441AF2">
      <w:rPr>
        <w:sz w:val="20"/>
      </w:rPr>
      <w:tab/>
      <w:t xml:space="preserve">Page </w:t>
    </w:r>
    <w:r w:rsidRPr="00441AF2">
      <w:rPr>
        <w:sz w:val="20"/>
      </w:rPr>
      <w:fldChar w:fldCharType="begin"/>
    </w:r>
    <w:r w:rsidRPr="00441AF2">
      <w:rPr>
        <w:sz w:val="20"/>
      </w:rPr>
      <w:instrText xml:space="preserve">PAGE </w:instrText>
    </w:r>
    <w:r w:rsidRPr="00441AF2">
      <w:rPr>
        <w:sz w:val="20"/>
      </w:rPr>
      <w:fldChar w:fldCharType="separate"/>
    </w:r>
    <w:r w:rsidR="00A52354">
      <w:rPr>
        <w:noProof/>
        <w:sz w:val="20"/>
      </w:rPr>
      <w:t>1</w:t>
    </w:r>
    <w:r w:rsidRPr="00441AF2">
      <w:rPr>
        <w:sz w:val="20"/>
      </w:rPr>
      <w:fldChar w:fldCharType="end"/>
    </w:r>
    <w:r w:rsidRPr="00441AF2">
      <w:rPr>
        <w:sz w:val="20"/>
      </w:rPr>
      <w:t xml:space="preserve"> of </w:t>
    </w:r>
    <w:r w:rsidRPr="00441AF2">
      <w:rPr>
        <w:sz w:val="20"/>
      </w:rPr>
      <w:fldChar w:fldCharType="begin"/>
    </w:r>
    <w:r w:rsidRPr="00441AF2">
      <w:rPr>
        <w:sz w:val="20"/>
      </w:rPr>
      <w:instrText xml:space="preserve"> NUMPAGES </w:instrText>
    </w:r>
    <w:r w:rsidRPr="00441AF2">
      <w:rPr>
        <w:sz w:val="20"/>
      </w:rPr>
      <w:fldChar w:fldCharType="separate"/>
    </w:r>
    <w:r w:rsidR="00A52354">
      <w:rPr>
        <w:noProof/>
        <w:sz w:val="20"/>
      </w:rPr>
      <w:t>4</w:t>
    </w:r>
    <w:r w:rsidRPr="00441AF2">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38DC0" w14:textId="77777777" w:rsidR="00A52354" w:rsidRDefault="00A52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27D0" w14:textId="77777777" w:rsidR="008F476F" w:rsidRDefault="008F476F">
      <w:r>
        <w:separator/>
      </w:r>
    </w:p>
  </w:footnote>
  <w:footnote w:type="continuationSeparator" w:id="0">
    <w:p w14:paraId="64814887" w14:textId="77777777" w:rsidR="008F476F" w:rsidRDefault="008F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10D8" w14:textId="77777777" w:rsidR="00A52354" w:rsidRDefault="00A52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6986" w14:textId="77777777" w:rsidR="0071000C" w:rsidRPr="0071000C" w:rsidRDefault="0071000C" w:rsidP="0071000C">
    <w:pPr>
      <w:tabs>
        <w:tab w:val="right" w:pos="9360"/>
      </w:tabs>
      <w:rPr>
        <w:b/>
        <w:sz w:val="20"/>
      </w:rPr>
    </w:pPr>
    <w:r w:rsidRPr="0071000C">
      <w:rPr>
        <w:b/>
        <w:sz w:val="20"/>
      </w:rPr>
      <w:t>DGS-30-510</w:t>
    </w:r>
    <w:r w:rsidRPr="0071000C">
      <w:rPr>
        <w:b/>
        <w:sz w:val="20"/>
      </w:rPr>
      <w:tab/>
      <w:t>Standard JOC Bid Form</w:t>
    </w:r>
  </w:p>
  <w:p w14:paraId="6E752067" w14:textId="0EF4C93E" w:rsidR="0071000C" w:rsidRPr="0071000C" w:rsidRDefault="0071000C" w:rsidP="0071000C">
    <w:pPr>
      <w:tabs>
        <w:tab w:val="right" w:pos="9360"/>
      </w:tabs>
      <w:rPr>
        <w:sz w:val="20"/>
      </w:rPr>
    </w:pPr>
    <w:r w:rsidRPr="0071000C">
      <w:rPr>
        <w:sz w:val="20"/>
      </w:rPr>
      <w:t xml:space="preserve">(Rev. </w:t>
    </w:r>
    <w:r w:rsidR="003460B1">
      <w:rPr>
        <w:sz w:val="20"/>
      </w:rPr>
      <w:t>12</w:t>
    </w:r>
    <w:r w:rsidRPr="0071000C">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A081" w14:textId="77777777" w:rsidR="00A52354" w:rsidRDefault="00A52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75CAB"/>
    <w:multiLevelType w:val="hybridMultilevel"/>
    <w:tmpl w:val="E9AC1D34"/>
    <w:lvl w:ilvl="0" w:tplc="D110121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7E72E7"/>
    <w:multiLevelType w:val="hybridMultilevel"/>
    <w:tmpl w:val="A502E0F6"/>
    <w:lvl w:ilvl="0" w:tplc="232EDD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75120"/>
    <w:multiLevelType w:val="hybridMultilevel"/>
    <w:tmpl w:val="D542CF66"/>
    <w:lvl w:ilvl="0" w:tplc="C1241EFA">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648F085C"/>
    <w:multiLevelType w:val="hybridMultilevel"/>
    <w:tmpl w:val="03FAFC08"/>
    <w:lvl w:ilvl="0" w:tplc="7DBE4CF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D218D"/>
    <w:multiLevelType w:val="hybridMultilevel"/>
    <w:tmpl w:val="2A380284"/>
    <w:lvl w:ilvl="0" w:tplc="84C60744">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3D"/>
    <w:rsid w:val="00004094"/>
    <w:rsid w:val="00011706"/>
    <w:rsid w:val="000567D4"/>
    <w:rsid w:val="00070D0B"/>
    <w:rsid w:val="00092305"/>
    <w:rsid w:val="000A52E7"/>
    <w:rsid w:val="000B0B9E"/>
    <w:rsid w:val="000C799B"/>
    <w:rsid w:val="000D26DA"/>
    <w:rsid w:val="00100BB3"/>
    <w:rsid w:val="00163B79"/>
    <w:rsid w:val="00166709"/>
    <w:rsid w:val="00167E65"/>
    <w:rsid w:val="002318F1"/>
    <w:rsid w:val="002342E0"/>
    <w:rsid w:val="0024714B"/>
    <w:rsid w:val="00260D58"/>
    <w:rsid w:val="00262D81"/>
    <w:rsid w:val="00270DE4"/>
    <w:rsid w:val="00294461"/>
    <w:rsid w:val="002A0C05"/>
    <w:rsid w:val="002C251E"/>
    <w:rsid w:val="002D6624"/>
    <w:rsid w:val="00324476"/>
    <w:rsid w:val="00340106"/>
    <w:rsid w:val="003460B1"/>
    <w:rsid w:val="003604C8"/>
    <w:rsid w:val="0036179F"/>
    <w:rsid w:val="00365E58"/>
    <w:rsid w:val="00370E4E"/>
    <w:rsid w:val="0039457A"/>
    <w:rsid w:val="003A3163"/>
    <w:rsid w:val="003C1BFF"/>
    <w:rsid w:val="003D0662"/>
    <w:rsid w:val="003F1926"/>
    <w:rsid w:val="0040641C"/>
    <w:rsid w:val="00416870"/>
    <w:rsid w:val="00423B2E"/>
    <w:rsid w:val="00441AF2"/>
    <w:rsid w:val="004B07D7"/>
    <w:rsid w:val="004B2322"/>
    <w:rsid w:val="004B2374"/>
    <w:rsid w:val="004B7BCD"/>
    <w:rsid w:val="004D1685"/>
    <w:rsid w:val="004D6795"/>
    <w:rsid w:val="004E5F3C"/>
    <w:rsid w:val="004F4F00"/>
    <w:rsid w:val="004F537D"/>
    <w:rsid w:val="004F5673"/>
    <w:rsid w:val="00513A37"/>
    <w:rsid w:val="005854FB"/>
    <w:rsid w:val="00587E13"/>
    <w:rsid w:val="005A1D60"/>
    <w:rsid w:val="005D4962"/>
    <w:rsid w:val="005E0383"/>
    <w:rsid w:val="00600075"/>
    <w:rsid w:val="00601FFB"/>
    <w:rsid w:val="0066643D"/>
    <w:rsid w:val="006963F0"/>
    <w:rsid w:val="006B3672"/>
    <w:rsid w:val="006D486E"/>
    <w:rsid w:val="006F2794"/>
    <w:rsid w:val="00701610"/>
    <w:rsid w:val="0071000C"/>
    <w:rsid w:val="0071600E"/>
    <w:rsid w:val="0072045A"/>
    <w:rsid w:val="00722500"/>
    <w:rsid w:val="0074704A"/>
    <w:rsid w:val="0076732E"/>
    <w:rsid w:val="00773A73"/>
    <w:rsid w:val="00775C5C"/>
    <w:rsid w:val="0078517A"/>
    <w:rsid w:val="007B6C9E"/>
    <w:rsid w:val="007C61D8"/>
    <w:rsid w:val="008017F0"/>
    <w:rsid w:val="008174E7"/>
    <w:rsid w:val="00843AEE"/>
    <w:rsid w:val="00882FA6"/>
    <w:rsid w:val="00887B78"/>
    <w:rsid w:val="00893E86"/>
    <w:rsid w:val="008A6E3A"/>
    <w:rsid w:val="008C3404"/>
    <w:rsid w:val="008F476F"/>
    <w:rsid w:val="00960335"/>
    <w:rsid w:val="00993F15"/>
    <w:rsid w:val="00993FA3"/>
    <w:rsid w:val="009A1B2C"/>
    <w:rsid w:val="009B15F0"/>
    <w:rsid w:val="009C48FE"/>
    <w:rsid w:val="009D0474"/>
    <w:rsid w:val="009E6B8B"/>
    <w:rsid w:val="00A240B2"/>
    <w:rsid w:val="00A52354"/>
    <w:rsid w:val="00A90DDD"/>
    <w:rsid w:val="00A9625D"/>
    <w:rsid w:val="00AB6A40"/>
    <w:rsid w:val="00B229B6"/>
    <w:rsid w:val="00B915C7"/>
    <w:rsid w:val="00BA33F9"/>
    <w:rsid w:val="00BC0515"/>
    <w:rsid w:val="00BD219B"/>
    <w:rsid w:val="00BD688D"/>
    <w:rsid w:val="00BE6EF7"/>
    <w:rsid w:val="00BE74EA"/>
    <w:rsid w:val="00C12D1B"/>
    <w:rsid w:val="00C526B3"/>
    <w:rsid w:val="00C55806"/>
    <w:rsid w:val="00C57B02"/>
    <w:rsid w:val="00C72337"/>
    <w:rsid w:val="00C76B64"/>
    <w:rsid w:val="00CB0DF5"/>
    <w:rsid w:val="00CC593F"/>
    <w:rsid w:val="00D17AEA"/>
    <w:rsid w:val="00D2705F"/>
    <w:rsid w:val="00D52576"/>
    <w:rsid w:val="00DA1212"/>
    <w:rsid w:val="00DB636F"/>
    <w:rsid w:val="00E02D8E"/>
    <w:rsid w:val="00E12F82"/>
    <w:rsid w:val="00E23BE7"/>
    <w:rsid w:val="00E30D48"/>
    <w:rsid w:val="00E47712"/>
    <w:rsid w:val="00E54A52"/>
    <w:rsid w:val="00E55A00"/>
    <w:rsid w:val="00E76BC2"/>
    <w:rsid w:val="00EB65D2"/>
    <w:rsid w:val="00EF6F48"/>
    <w:rsid w:val="00F53B46"/>
    <w:rsid w:val="00F54E02"/>
    <w:rsid w:val="00FD1893"/>
    <w:rsid w:val="00FE14F2"/>
    <w:rsid w:val="00FE62AA"/>
    <w:rsid w:val="00FF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33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43D"/>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6643D"/>
  </w:style>
  <w:style w:type="table" w:styleId="TableGrid">
    <w:name w:val="Table Grid"/>
    <w:basedOn w:val="TableNormal"/>
    <w:rsid w:val="0076732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D6624"/>
    <w:pPr>
      <w:tabs>
        <w:tab w:val="center" w:pos="4320"/>
        <w:tab w:val="right" w:pos="8640"/>
      </w:tabs>
    </w:pPr>
  </w:style>
  <w:style w:type="paragraph" w:styleId="Footer">
    <w:name w:val="footer"/>
    <w:basedOn w:val="Normal"/>
    <w:rsid w:val="002D6624"/>
    <w:pPr>
      <w:tabs>
        <w:tab w:val="center" w:pos="4320"/>
        <w:tab w:val="right" w:pos="8640"/>
      </w:tabs>
    </w:pPr>
  </w:style>
  <w:style w:type="paragraph" w:styleId="BalloonText">
    <w:name w:val="Balloon Text"/>
    <w:basedOn w:val="Normal"/>
    <w:semiHidden/>
    <w:rsid w:val="00D17AEA"/>
    <w:rPr>
      <w:rFonts w:ascii="Tahoma" w:hAnsi="Tahoma" w:cs="Tahoma"/>
      <w:sz w:val="16"/>
      <w:szCs w:val="16"/>
    </w:rPr>
  </w:style>
  <w:style w:type="paragraph" w:styleId="ListParagraph">
    <w:name w:val="List Paragraph"/>
    <w:basedOn w:val="Normal"/>
    <w:uiPriority w:val="34"/>
    <w:qFormat/>
    <w:rsid w:val="00B915C7"/>
    <w:pPr>
      <w:widowControl/>
      <w:ind w:left="720"/>
      <w:contextualSpacing/>
    </w:pPr>
    <w:rPr>
      <w:rFonts w:ascii="Calibri" w:eastAsia="Calibri" w:hAnsi="Calibri"/>
      <w:snapToGrid/>
      <w:sz w:val="22"/>
      <w:szCs w:val="22"/>
    </w:rPr>
  </w:style>
  <w:style w:type="paragraph" w:customStyle="1" w:styleId="Cformula">
    <w:name w:val="Cformula"/>
    <w:basedOn w:val="Normal"/>
    <w:rsid w:val="00E23BE7"/>
    <w:pPr>
      <w:widowControl/>
      <w:tabs>
        <w:tab w:val="left" w:pos="1440"/>
        <w:tab w:val="left" w:pos="6480"/>
      </w:tabs>
      <w:overflowPunct w:val="0"/>
      <w:autoSpaceDE w:val="0"/>
      <w:autoSpaceDN w:val="0"/>
      <w:adjustRightInd w:val="0"/>
      <w:spacing w:before="240"/>
      <w:jc w:val="both"/>
      <w:textAlignment w:val="baseline"/>
    </w:pPr>
    <w:rPr>
      <w:rFonts w:ascii="USALight" w:hAnsi="USALight"/>
      <w:snapToGrid/>
      <w:sz w:val="20"/>
    </w:rPr>
  </w:style>
  <w:style w:type="paragraph" w:customStyle="1" w:styleId="ClauseText">
    <w:name w:val="Clause Text"/>
    <w:basedOn w:val="Normal"/>
    <w:rsid w:val="00E23BE7"/>
    <w:pPr>
      <w:widowControl/>
      <w:overflowPunct w:val="0"/>
      <w:autoSpaceDE w:val="0"/>
      <w:autoSpaceDN w:val="0"/>
      <w:adjustRightInd w:val="0"/>
      <w:spacing w:before="240" w:line="260" w:lineRule="atLeast"/>
      <w:ind w:left="720"/>
      <w:textAlignment w:val="baseline"/>
    </w:pPr>
    <w:rPr>
      <w:rFonts w:ascii="Arial" w:hAnsi="Arial" w:cs="Arial"/>
      <w:i/>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5301</Characters>
  <Application>Microsoft Office Word</Application>
  <DocSecurity>0</DocSecurity>
  <PresentationFormat/>
  <Lines>88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2020-12-15T21:57:00Z</dcterms:created>
  <dcterms:modified xsi:type="dcterms:W3CDTF">2020-12-15T21:57:00Z</dcterms:modified>
</cp:coreProperties>
</file>