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1DEE9" w14:textId="77777777" w:rsidR="00EA5FB0" w:rsidRPr="00031241" w:rsidRDefault="00EA5FB0" w:rsidP="00F5717A">
      <w:pPr>
        <w:jc w:val="center"/>
        <w:rPr>
          <w:b/>
        </w:rPr>
      </w:pPr>
      <w:bookmarkStart w:id="0" w:name="_GoBack"/>
      <w:bookmarkEnd w:id="0"/>
      <w:r w:rsidRPr="00031241">
        <w:rPr>
          <w:b/>
        </w:rPr>
        <w:t>COMMONWEALTH OF VIRGINIA</w:t>
      </w:r>
    </w:p>
    <w:p w14:paraId="076171E8" w14:textId="77777777" w:rsidR="002F2897" w:rsidRPr="00031241" w:rsidRDefault="002F2897" w:rsidP="00F5717A">
      <w:pPr>
        <w:jc w:val="center"/>
        <w:rPr>
          <w:b/>
        </w:rPr>
      </w:pPr>
      <w:r w:rsidRPr="00031241">
        <w:rPr>
          <w:b/>
        </w:rPr>
        <w:t xml:space="preserve">TERM </w:t>
      </w:r>
      <w:r w:rsidR="00EA5FB0" w:rsidRPr="00031241">
        <w:rPr>
          <w:b/>
        </w:rPr>
        <w:t>CONTRACT BETWEEN OWNER AND CONTRACTOR</w:t>
      </w:r>
      <w:r w:rsidRPr="00031241">
        <w:rPr>
          <w:b/>
        </w:rPr>
        <w:t xml:space="preserve"> </w:t>
      </w:r>
    </w:p>
    <w:p w14:paraId="405B7BEA" w14:textId="77777777" w:rsidR="00EA5FB0" w:rsidRPr="00031241" w:rsidRDefault="002F2897" w:rsidP="00F5717A">
      <w:pPr>
        <w:jc w:val="center"/>
        <w:rPr>
          <w:b/>
        </w:rPr>
      </w:pPr>
      <w:r w:rsidRPr="00031241">
        <w:rPr>
          <w:b/>
        </w:rPr>
        <w:t>FOR JOB ORDER CONTRACTING</w:t>
      </w:r>
    </w:p>
    <w:p w14:paraId="10ADA769" w14:textId="77777777" w:rsidR="00EA5FB0" w:rsidRPr="00031241" w:rsidRDefault="00EA5FB0" w:rsidP="00F5717A">
      <w:pPr>
        <w:rPr>
          <w:b/>
        </w:rPr>
      </w:pPr>
    </w:p>
    <w:p w14:paraId="46533D63" w14:textId="07BEB746" w:rsidR="00291BAA" w:rsidRDefault="00EA5FB0" w:rsidP="00F5717A">
      <w:pPr>
        <w:spacing w:line="480" w:lineRule="auto"/>
        <w:jc w:val="both"/>
      </w:pPr>
      <w:r w:rsidRPr="00031241">
        <w:t xml:space="preserve">This </w:t>
      </w:r>
      <w:r w:rsidR="00033EC1">
        <w:t xml:space="preserve">Term </w:t>
      </w:r>
      <w:r w:rsidRPr="00031241">
        <w:t>Contract</w:t>
      </w:r>
      <w:r w:rsidR="00033EC1">
        <w:t xml:space="preserve"> for Job Order Contracting</w:t>
      </w:r>
      <w:r w:rsidRPr="00031241">
        <w:t>, dated this __________</w:t>
      </w:r>
      <w:r w:rsidR="009C5E0F" w:rsidRPr="00031241">
        <w:t>______</w:t>
      </w:r>
      <w:r w:rsidRPr="00031241">
        <w:t>______ day of _</w:t>
      </w:r>
      <w:r w:rsidR="009C5E0F" w:rsidRPr="00031241">
        <w:t>____</w:t>
      </w:r>
      <w:r w:rsidRPr="00031241">
        <w:t xml:space="preserve">______________, </w:t>
      </w:r>
      <w:r w:rsidR="009C5E0F" w:rsidRPr="00031241">
        <w:rPr>
          <w:u w:val="single"/>
        </w:rPr>
        <w:t xml:space="preserve">    </w:t>
      </w:r>
      <w:r w:rsidR="00462BEA" w:rsidRPr="00031241">
        <w:rPr>
          <w:u w:val="single"/>
        </w:rPr>
        <w:t xml:space="preserve">         </w:t>
      </w:r>
      <w:r w:rsidR="009C5E0F" w:rsidRPr="00031241">
        <w:rPr>
          <w:u w:val="single"/>
        </w:rPr>
        <w:t xml:space="preserve">    </w:t>
      </w:r>
      <w:r w:rsidRPr="00031241">
        <w:t xml:space="preserve"> between</w:t>
      </w:r>
      <w:r w:rsidR="00F5717A" w:rsidRPr="00031241">
        <w:t xml:space="preserve"> </w:t>
      </w:r>
      <w:r w:rsidRPr="00031241">
        <w:t>_________________________________________________</w:t>
      </w:r>
      <w:r w:rsidR="009C5E0F" w:rsidRPr="00031241">
        <w:t>____________</w:t>
      </w:r>
      <w:r w:rsidRPr="00031241">
        <w:t>__________ (</w:t>
      </w:r>
      <w:r w:rsidR="00202803" w:rsidRPr="00031241">
        <w:t>“</w:t>
      </w:r>
      <w:r w:rsidRPr="00031241">
        <w:t>Owner</w:t>
      </w:r>
      <w:r w:rsidR="00202803" w:rsidRPr="00031241">
        <w:t>”</w:t>
      </w:r>
      <w:r w:rsidRPr="00031241">
        <w:t>) and</w:t>
      </w:r>
      <w:r w:rsidR="00F5717A" w:rsidRPr="00031241">
        <w:t xml:space="preserve"> </w:t>
      </w:r>
      <w:r w:rsidRPr="00031241">
        <w:t>___________________________________________________</w:t>
      </w:r>
      <w:r w:rsidR="009C5E0F" w:rsidRPr="00031241">
        <w:t>____________</w:t>
      </w:r>
      <w:r w:rsidRPr="00031241">
        <w:t>________ (</w:t>
      </w:r>
      <w:r w:rsidR="00202803" w:rsidRPr="00031241">
        <w:t>“</w:t>
      </w:r>
      <w:r w:rsidRPr="00031241">
        <w:t>Contractor</w:t>
      </w:r>
      <w:r w:rsidR="00202803" w:rsidRPr="00031241">
        <w:t>”</w:t>
      </w:r>
      <w:r w:rsidRPr="00031241">
        <w:t>)</w:t>
      </w:r>
      <w:r w:rsidR="00291BAA" w:rsidRPr="00031241">
        <w:t>,</w:t>
      </w:r>
      <w:r w:rsidR="00F5717A" w:rsidRPr="00031241">
        <w:t xml:space="preserve"> </w:t>
      </w:r>
      <w:r w:rsidR="00291BAA" w:rsidRPr="00031241">
        <w:t>is binding among and between these parties as of the date of the Owner</w:t>
      </w:r>
      <w:r w:rsidR="00202803" w:rsidRPr="00031241">
        <w:t>’</w:t>
      </w:r>
      <w:r w:rsidR="00291BAA" w:rsidRPr="00031241">
        <w:t>s signature.</w:t>
      </w:r>
    </w:p>
    <w:p w14:paraId="5B9ABD93" w14:textId="2EDDBC7D" w:rsidR="000007A2" w:rsidRDefault="00CE7C60" w:rsidP="00014C95">
      <w:pPr>
        <w:jc w:val="both"/>
        <w:rPr>
          <w:u w:val="single"/>
        </w:rPr>
      </w:pPr>
      <w:r>
        <w:t xml:space="preserve">Date of original Contract prior to any renewals </w:t>
      </w:r>
      <w:r w:rsidR="000007A2">
        <w:rPr>
          <w:u w:val="single"/>
        </w:rPr>
        <w:t xml:space="preserve">                                                   .</w:t>
      </w:r>
    </w:p>
    <w:p w14:paraId="28E9C819" w14:textId="0677D720" w:rsidR="00CE7C60" w:rsidRPr="00014C95" w:rsidRDefault="00CE7C60" w:rsidP="00F5717A">
      <w:pPr>
        <w:spacing w:line="480" w:lineRule="auto"/>
        <w:jc w:val="both"/>
        <w:rPr>
          <w:u w:val="single"/>
        </w:rPr>
      </w:pPr>
      <w:r>
        <w:t>(</w:t>
      </w:r>
      <w:r w:rsidR="000007A2">
        <w:t xml:space="preserve">Refer to </w:t>
      </w:r>
      <w:r w:rsidR="000007A2" w:rsidRPr="000007A2">
        <w:t>Code of Virginia § 2.2-4303.2</w:t>
      </w:r>
      <w:r w:rsidR="000007A2">
        <w:t xml:space="preserve"> for the m</w:t>
      </w:r>
      <w:r>
        <w:t xml:space="preserve">aximum </w:t>
      </w:r>
      <w:r w:rsidR="000007A2">
        <w:t xml:space="preserve">number of </w:t>
      </w:r>
      <w:r>
        <w:t>renewals per</w:t>
      </w:r>
      <w:r w:rsidR="000007A2">
        <w:t>mitted.)</w:t>
      </w:r>
    </w:p>
    <w:p w14:paraId="0266E0C0" w14:textId="77777777" w:rsidR="00291BAA" w:rsidRPr="00031241" w:rsidRDefault="00291BAA" w:rsidP="00F5717A">
      <w:pPr>
        <w:jc w:val="center"/>
        <w:rPr>
          <w:b/>
        </w:rPr>
      </w:pPr>
      <w:r w:rsidRPr="00031241">
        <w:rPr>
          <w:b/>
        </w:rPr>
        <w:t>RECITALS</w:t>
      </w:r>
    </w:p>
    <w:p w14:paraId="5D3EB8F7" w14:textId="77777777" w:rsidR="00F5717A" w:rsidRPr="00031241" w:rsidRDefault="00F5717A" w:rsidP="00F5717A">
      <w:pPr>
        <w:rPr>
          <w:b/>
        </w:rPr>
      </w:pPr>
    </w:p>
    <w:p w14:paraId="3FC8DACD" w14:textId="00C68014" w:rsidR="00291BAA" w:rsidRPr="00031241" w:rsidRDefault="00F5717A" w:rsidP="004F795C">
      <w:pPr>
        <w:ind w:left="720" w:hanging="720"/>
        <w:jc w:val="both"/>
      </w:pPr>
      <w:r w:rsidRPr="00031241">
        <w:t>1.</w:t>
      </w:r>
      <w:r w:rsidRPr="00031241">
        <w:tab/>
      </w:r>
      <w:r w:rsidR="00291BAA" w:rsidRPr="00031241">
        <w:t>The legal address for the Owner and for the Contractor and the addresses for delivery of Notices and other project documents are as follows:</w:t>
      </w:r>
    </w:p>
    <w:p w14:paraId="177EB508" w14:textId="77777777" w:rsidR="00291BAA" w:rsidRPr="00031241" w:rsidRDefault="00291BAA" w:rsidP="00F5717A"/>
    <w:p w14:paraId="72F3B41E" w14:textId="470910FA" w:rsidR="00291BAA" w:rsidRPr="00031241" w:rsidRDefault="00291BAA" w:rsidP="00F5717A">
      <w:pPr>
        <w:ind w:firstLine="720"/>
        <w:rPr>
          <w:u w:val="single"/>
        </w:rPr>
      </w:pPr>
      <w:r w:rsidRPr="00031241">
        <w:rPr>
          <w:u w:val="single"/>
        </w:rPr>
        <w:t>Owner:</w:t>
      </w:r>
    </w:p>
    <w:p w14:paraId="0096A43C" w14:textId="59635A46" w:rsidR="009C5E0F" w:rsidRPr="00031241" w:rsidRDefault="00291BAA" w:rsidP="00F5717A">
      <w:pPr>
        <w:ind w:left="720"/>
      </w:pPr>
      <w:r w:rsidRPr="00031241">
        <w:t>Attn:</w:t>
      </w:r>
    </w:p>
    <w:p w14:paraId="2E2752FC" w14:textId="756A70CD" w:rsidR="008410EA" w:rsidRPr="00031241" w:rsidRDefault="00F5717A" w:rsidP="00F5717A">
      <w:pPr>
        <w:ind w:left="720"/>
      </w:pPr>
      <w:r w:rsidRPr="00031241">
        <w:t>A</w:t>
      </w:r>
      <w:r w:rsidR="00291BAA" w:rsidRPr="00031241">
        <w:t>ddress:</w:t>
      </w:r>
    </w:p>
    <w:p w14:paraId="725E5C53" w14:textId="4D9D3AF4" w:rsidR="009C5E0F" w:rsidRPr="00031241" w:rsidRDefault="008410EA" w:rsidP="00F5717A">
      <w:pPr>
        <w:ind w:left="720"/>
      </w:pPr>
      <w:r w:rsidRPr="00031241">
        <w:t>City, State, Zip:</w:t>
      </w:r>
    </w:p>
    <w:p w14:paraId="2908D730" w14:textId="43A80843" w:rsidR="008410EA" w:rsidRPr="00031241" w:rsidRDefault="004F795C" w:rsidP="00F5717A">
      <w:pPr>
        <w:ind w:left="720"/>
      </w:pPr>
      <w:r>
        <w:t>Telephone:</w:t>
      </w:r>
      <w:r>
        <w:tab/>
      </w:r>
      <w:r>
        <w:tab/>
      </w:r>
      <w:r>
        <w:tab/>
      </w:r>
      <w:r>
        <w:tab/>
      </w:r>
      <w:r>
        <w:tab/>
        <w:t>FAX:</w:t>
      </w:r>
    </w:p>
    <w:p w14:paraId="533409CE" w14:textId="3004461D" w:rsidR="008410EA" w:rsidRPr="00031241" w:rsidRDefault="005908A2" w:rsidP="00F5717A">
      <w:pPr>
        <w:ind w:left="720"/>
      </w:pPr>
      <w:r w:rsidRPr="00031241">
        <w:t>Email Address:</w:t>
      </w:r>
    </w:p>
    <w:p w14:paraId="7493CB25" w14:textId="2F02A1F3" w:rsidR="005908A2" w:rsidRPr="00031241" w:rsidRDefault="005908A2" w:rsidP="00F5717A"/>
    <w:p w14:paraId="0E68F49D" w14:textId="3DFED73B" w:rsidR="008410EA" w:rsidRPr="00031241" w:rsidRDefault="008410EA" w:rsidP="00F5717A">
      <w:pPr>
        <w:ind w:firstLine="720"/>
        <w:rPr>
          <w:u w:val="single"/>
        </w:rPr>
      </w:pPr>
      <w:r w:rsidRPr="00031241">
        <w:rPr>
          <w:u w:val="single"/>
        </w:rPr>
        <w:t>Contractor:</w:t>
      </w:r>
    </w:p>
    <w:p w14:paraId="2F5765F0" w14:textId="6A4F4EF5" w:rsidR="009C5E0F" w:rsidRPr="00031241" w:rsidRDefault="008410EA" w:rsidP="00202803">
      <w:pPr>
        <w:ind w:left="720"/>
      </w:pPr>
      <w:r w:rsidRPr="00031241">
        <w:t>Attn:</w:t>
      </w:r>
    </w:p>
    <w:p w14:paraId="46EE6F72" w14:textId="10C462FC" w:rsidR="008410EA" w:rsidRPr="00031241" w:rsidRDefault="008410EA" w:rsidP="00202803">
      <w:pPr>
        <w:ind w:left="720"/>
      </w:pPr>
      <w:r w:rsidRPr="00031241">
        <w:t>Address:</w:t>
      </w:r>
    </w:p>
    <w:p w14:paraId="6F1A3A7C" w14:textId="41104866" w:rsidR="009C5E0F" w:rsidRPr="00031241" w:rsidRDefault="008410EA" w:rsidP="00202803">
      <w:pPr>
        <w:ind w:left="720"/>
      </w:pPr>
      <w:r w:rsidRPr="00031241">
        <w:t>City, State, Zip:</w:t>
      </w:r>
    </w:p>
    <w:p w14:paraId="5C428B73" w14:textId="766F2D53" w:rsidR="009C5E0F" w:rsidRPr="00031241" w:rsidRDefault="008410EA" w:rsidP="00202803">
      <w:pPr>
        <w:ind w:left="720"/>
      </w:pPr>
      <w:r w:rsidRPr="00031241">
        <w:t>Telephone:</w:t>
      </w:r>
      <w:r w:rsidRPr="00031241">
        <w:tab/>
      </w:r>
      <w:r w:rsidRPr="00031241">
        <w:tab/>
      </w:r>
      <w:r w:rsidRPr="00031241">
        <w:tab/>
      </w:r>
      <w:r w:rsidRPr="00031241">
        <w:tab/>
      </w:r>
      <w:r w:rsidRPr="00031241">
        <w:tab/>
        <w:t>FAX:</w:t>
      </w:r>
    </w:p>
    <w:p w14:paraId="65BCE055" w14:textId="5B3F9F0D" w:rsidR="005908A2" w:rsidRPr="00031241" w:rsidRDefault="005908A2" w:rsidP="00202803">
      <w:pPr>
        <w:ind w:left="720"/>
      </w:pPr>
      <w:r w:rsidRPr="00031241">
        <w:t>Email Address:</w:t>
      </w:r>
    </w:p>
    <w:p w14:paraId="4322EB9C" w14:textId="77777777" w:rsidR="007A4F6F" w:rsidRDefault="007A4F6F" w:rsidP="007A4F6F"/>
    <w:p w14:paraId="7FECA3E6" w14:textId="7785B523" w:rsidR="009C5E0F" w:rsidRPr="00031241" w:rsidRDefault="008410EA" w:rsidP="00202803">
      <w:pPr>
        <w:ind w:left="720"/>
      </w:pPr>
      <w:r w:rsidRPr="00031241">
        <w:t>Contractor</w:t>
      </w:r>
      <w:r w:rsidR="00202803" w:rsidRPr="00031241">
        <w:t>’</w:t>
      </w:r>
      <w:r w:rsidRPr="00031241">
        <w:t>s Virginia License #:</w:t>
      </w:r>
    </w:p>
    <w:p w14:paraId="3458A8B0" w14:textId="613EBC14" w:rsidR="009C5E0F" w:rsidRPr="00031241" w:rsidRDefault="008410EA" w:rsidP="00202803">
      <w:pPr>
        <w:ind w:left="720"/>
      </w:pPr>
      <w:r w:rsidRPr="00031241">
        <w:t>FEIN/SSN:</w:t>
      </w:r>
    </w:p>
    <w:p w14:paraId="484C44C6" w14:textId="428D3413" w:rsidR="001354CA" w:rsidRPr="00031241" w:rsidRDefault="001354CA" w:rsidP="00202803">
      <w:pPr>
        <w:ind w:left="720"/>
      </w:pPr>
      <w:r w:rsidRPr="00031241">
        <w:t>SCC ID #:</w:t>
      </w:r>
    </w:p>
    <w:p w14:paraId="1073C9BC" w14:textId="77777777" w:rsidR="00202803" w:rsidRPr="00031241" w:rsidRDefault="00202803" w:rsidP="00F5717A">
      <w:pPr>
        <w:jc w:val="both"/>
      </w:pPr>
    </w:p>
    <w:p w14:paraId="113CD4A6" w14:textId="77777777" w:rsidR="005908A2" w:rsidRPr="00031241" w:rsidRDefault="005908A2" w:rsidP="00202803">
      <w:pPr>
        <w:ind w:left="720"/>
        <w:jc w:val="both"/>
      </w:pPr>
      <w:r w:rsidRPr="00031241">
        <w:t>Each party shall notify the other party promptly of a new Notice address.  Unless and until Notice of the new address is given in the manner required for Notice, a Notice to such party is sufficient if given to the address set forth in Section 1.</w:t>
      </w:r>
    </w:p>
    <w:p w14:paraId="30F73BCB" w14:textId="77777777" w:rsidR="003E7CB4" w:rsidRPr="00031241" w:rsidRDefault="003E7CB4" w:rsidP="00F5717A"/>
    <w:p w14:paraId="17BDA8C0" w14:textId="12742302" w:rsidR="002F2897" w:rsidRPr="00031241" w:rsidRDefault="002F2897" w:rsidP="00202803">
      <w:pPr>
        <w:ind w:left="720" w:hanging="720"/>
        <w:jc w:val="both"/>
      </w:pPr>
      <w:r w:rsidRPr="00031241">
        <w:t>2.</w:t>
      </w:r>
      <w:r w:rsidRPr="00031241">
        <w:tab/>
        <w:t xml:space="preserve">The Owner </w:t>
      </w:r>
      <w:r w:rsidR="001B705E">
        <w:t>may need</w:t>
      </w:r>
      <w:r w:rsidRPr="00031241">
        <w:t xml:space="preserve"> construction services for discrete, small projects such as investigations, repairs, maintenance, small renovations, and related services on an </w:t>
      </w:r>
      <w:r w:rsidR="00202803" w:rsidRPr="00031241">
        <w:t>“</w:t>
      </w:r>
      <w:r w:rsidRPr="00031241">
        <w:t>as needed</w:t>
      </w:r>
      <w:r w:rsidR="00202803" w:rsidRPr="00031241">
        <w:t>”</w:t>
      </w:r>
      <w:r w:rsidRPr="00031241">
        <w:t xml:space="preserve"> basis.  The purposes, functions, criteria and general requirements for the scope of work on </w:t>
      </w:r>
      <w:r w:rsidR="001B705E">
        <w:t>a</w:t>
      </w:r>
      <w:r w:rsidRPr="00031241">
        <w:t xml:space="preserve"> task or particular project will be set forth in </w:t>
      </w:r>
      <w:r w:rsidR="001B705E">
        <w:t>each</w:t>
      </w:r>
      <w:r w:rsidRPr="00031241">
        <w:t xml:space="preserve"> </w:t>
      </w:r>
      <w:r w:rsidR="00290686" w:rsidRPr="00031241">
        <w:t>Job Order</w:t>
      </w:r>
      <w:r w:rsidRPr="00031241">
        <w:t xml:space="preserve"> issued to the Contractor.</w:t>
      </w:r>
    </w:p>
    <w:p w14:paraId="61FF8499" w14:textId="77777777" w:rsidR="00111EF0" w:rsidRPr="00031241" w:rsidRDefault="00111EF0" w:rsidP="00F5717A"/>
    <w:p w14:paraId="228EB9ED" w14:textId="6C192F7D" w:rsidR="00111EF0" w:rsidRPr="00031241" w:rsidRDefault="00111EF0" w:rsidP="009A47C4">
      <w:pPr>
        <w:ind w:left="720" w:hanging="720"/>
        <w:jc w:val="both"/>
      </w:pPr>
      <w:r w:rsidRPr="00031241">
        <w:lastRenderedPageBreak/>
        <w:t>3.</w:t>
      </w:r>
      <w:r w:rsidR="00202803" w:rsidRPr="00031241">
        <w:tab/>
      </w:r>
      <w:r w:rsidRPr="00031241">
        <w:t xml:space="preserve">This </w:t>
      </w:r>
      <w:r w:rsidR="00590240">
        <w:t>C</w:t>
      </w:r>
      <w:r w:rsidR="00590240" w:rsidRPr="00031241">
        <w:t xml:space="preserve">ontract </w:t>
      </w:r>
      <w:r w:rsidRPr="00031241">
        <w:t xml:space="preserve">is valid for Work performed within </w:t>
      </w:r>
      <w:r w:rsidR="005908A2" w:rsidRPr="00031241">
        <w:rPr>
          <w:i/>
        </w:rPr>
        <w:t>[Region Name]</w:t>
      </w:r>
      <w:r w:rsidRPr="00031241">
        <w:t xml:space="preserve">.  For the purposes of this </w:t>
      </w:r>
      <w:r w:rsidR="00033EC1">
        <w:t xml:space="preserve"> </w:t>
      </w:r>
      <w:r w:rsidR="00590240">
        <w:t>C</w:t>
      </w:r>
      <w:r w:rsidR="00590240" w:rsidRPr="00031241">
        <w:t>ontract</w:t>
      </w:r>
      <w:r w:rsidRPr="00031241">
        <w:t xml:space="preserve">, </w:t>
      </w:r>
      <w:r w:rsidR="005908A2" w:rsidRPr="00031241">
        <w:rPr>
          <w:i/>
        </w:rPr>
        <w:t>[Region Name]</w:t>
      </w:r>
      <w:r w:rsidR="00597336" w:rsidRPr="00031241">
        <w:t xml:space="preserve"> </w:t>
      </w:r>
      <w:r w:rsidRPr="00031241">
        <w:t xml:space="preserve">is defined as that region of the Commonwealth of Virginia which is inclusive of </w:t>
      </w:r>
      <w:r w:rsidR="008653B3" w:rsidRPr="00031241">
        <w:rPr>
          <w:i/>
        </w:rPr>
        <w:t>(Agency to define region in accordance with the CPSM)</w:t>
      </w:r>
      <w:r w:rsidR="00597336" w:rsidRPr="00031241">
        <w:t xml:space="preserve"> </w:t>
      </w:r>
      <w:r w:rsidRPr="00031241">
        <w:t>along with any cities, towns, or other municipalities contained within the overall borders of th</w:t>
      </w:r>
      <w:r w:rsidR="008653B3" w:rsidRPr="00031241">
        <w:t>at region</w:t>
      </w:r>
      <w:r w:rsidRPr="00031241">
        <w:t>.</w:t>
      </w:r>
    </w:p>
    <w:p w14:paraId="587F727E" w14:textId="77777777" w:rsidR="002F2897" w:rsidRPr="00031241" w:rsidRDefault="002F2897" w:rsidP="00F5717A">
      <w:pPr>
        <w:jc w:val="both"/>
      </w:pPr>
    </w:p>
    <w:p w14:paraId="4D7100A7" w14:textId="7192DC9B" w:rsidR="009C5E0F" w:rsidRPr="00031241" w:rsidRDefault="00111EF0" w:rsidP="00B348AB">
      <w:pPr>
        <w:keepNext/>
      </w:pPr>
      <w:r w:rsidRPr="00031241">
        <w:t>4</w:t>
      </w:r>
      <w:r w:rsidR="00202803" w:rsidRPr="00031241">
        <w:t>.</w:t>
      </w:r>
      <w:r w:rsidR="00202803" w:rsidRPr="00031241">
        <w:tab/>
      </w:r>
      <w:r w:rsidR="008410EA" w:rsidRPr="00031241">
        <w:t xml:space="preserve">The </w:t>
      </w:r>
      <w:r w:rsidR="00072286" w:rsidRPr="00031241">
        <w:t xml:space="preserve">Contract </w:t>
      </w:r>
      <w:r w:rsidR="008410EA" w:rsidRPr="00031241">
        <w:t>is identified as:</w:t>
      </w:r>
    </w:p>
    <w:p w14:paraId="787BDEF7" w14:textId="77777777" w:rsidR="00202803" w:rsidRPr="00031241" w:rsidRDefault="00202803" w:rsidP="00B348AB">
      <w:pPr>
        <w:keepNext/>
        <w:ind w:firstLine="720"/>
      </w:pPr>
    </w:p>
    <w:tbl>
      <w:tblPr>
        <w:tblW w:w="0" w:type="auto"/>
        <w:tblInd w:w="720" w:type="dxa"/>
        <w:tblLook w:val="04A0" w:firstRow="1" w:lastRow="0" w:firstColumn="1" w:lastColumn="0" w:noHBand="0" w:noVBand="1"/>
      </w:tblPr>
      <w:tblGrid>
        <w:gridCol w:w="3708"/>
        <w:gridCol w:w="5868"/>
      </w:tblGrid>
      <w:tr w:rsidR="00031241" w14:paraId="0BEC2148" w14:textId="77777777" w:rsidTr="000E7CB0">
        <w:tc>
          <w:tcPr>
            <w:tcW w:w="3708" w:type="dxa"/>
            <w:shd w:val="clear" w:color="auto" w:fill="auto"/>
          </w:tcPr>
          <w:p w14:paraId="0B227BBE" w14:textId="6789939A" w:rsidR="00031241" w:rsidRDefault="00031241" w:rsidP="000E7CB0">
            <w:pPr>
              <w:keepNext/>
            </w:pPr>
            <w:r w:rsidRPr="00031241">
              <w:t>Job Order Contract Code – JOC#:</w:t>
            </w:r>
          </w:p>
        </w:tc>
        <w:tc>
          <w:tcPr>
            <w:tcW w:w="5868" w:type="dxa"/>
            <w:shd w:val="clear" w:color="auto" w:fill="auto"/>
          </w:tcPr>
          <w:p w14:paraId="7647A5CF" w14:textId="77777777" w:rsidR="00031241" w:rsidRPr="000E7CB0" w:rsidRDefault="00031241" w:rsidP="000E7CB0">
            <w:pPr>
              <w:keepNext/>
              <w:rPr>
                <w:b/>
                <w:i/>
              </w:rPr>
            </w:pPr>
            <w:r w:rsidRPr="000E7CB0">
              <w:rPr>
                <w:b/>
                <w:i/>
              </w:rPr>
              <w:t>JOC - agency # - date - Contractor’s eVA ID</w:t>
            </w:r>
          </w:p>
          <w:p w14:paraId="44F1D102" w14:textId="096CD4C9" w:rsidR="00031241" w:rsidRDefault="00031241" w:rsidP="000E7CB0">
            <w:pPr>
              <w:keepNext/>
            </w:pPr>
            <w:r w:rsidRPr="000E7CB0">
              <w:rPr>
                <w:b/>
                <w:i/>
              </w:rPr>
              <w:t>(ex. JOC-XXX.2018.06.01.XXXXXX)</w:t>
            </w:r>
          </w:p>
        </w:tc>
      </w:tr>
    </w:tbl>
    <w:p w14:paraId="038B2FED" w14:textId="77777777" w:rsidR="00031241" w:rsidRPr="00031241" w:rsidRDefault="00031241" w:rsidP="00031241">
      <w:pPr>
        <w:ind w:left="720" w:right="720"/>
      </w:pPr>
    </w:p>
    <w:p w14:paraId="558812B4" w14:textId="535ED707" w:rsidR="00597336" w:rsidRPr="00031241" w:rsidRDefault="008410EA" w:rsidP="00031241">
      <w:pPr>
        <w:ind w:left="720"/>
        <w:jc w:val="both"/>
      </w:pPr>
      <w:r w:rsidRPr="00031241">
        <w:rPr>
          <w:b/>
        </w:rPr>
        <w:t>General Project Description:</w:t>
      </w:r>
      <w:r w:rsidR="00597336" w:rsidRPr="0046723E">
        <w:t xml:space="preserve"> </w:t>
      </w:r>
      <w:r w:rsidR="007A4F6F" w:rsidRPr="0046723E">
        <w:t xml:space="preserve"> </w:t>
      </w:r>
      <w:r w:rsidR="00597336" w:rsidRPr="00031241">
        <w:t xml:space="preserve">The Work of this </w:t>
      </w:r>
      <w:r w:rsidR="005B498C">
        <w:t xml:space="preserve"> </w:t>
      </w:r>
      <w:r w:rsidR="00597336" w:rsidRPr="00031241">
        <w:t xml:space="preserve">Contract will be set forth in the Detailed Scopes of Work referenced in the individual Job Orders. </w:t>
      </w:r>
      <w:r w:rsidR="007A4F6F">
        <w:t xml:space="preserve"> </w:t>
      </w:r>
      <w:r w:rsidR="00597336" w:rsidRPr="00031241">
        <w:t>The Contractor is required to complete each Detailed Scope of Work for the Job Order Price within the Job Order Completion Time.</w:t>
      </w:r>
    </w:p>
    <w:p w14:paraId="604275CE" w14:textId="77777777" w:rsidR="00C61AA6" w:rsidRPr="00031241" w:rsidRDefault="00C61AA6" w:rsidP="00F5717A"/>
    <w:p w14:paraId="70AE47AF" w14:textId="62D13A85" w:rsidR="008410EA" w:rsidRPr="00031241" w:rsidRDefault="008410EA" w:rsidP="007A4F6F">
      <w:pPr>
        <w:ind w:left="720"/>
        <w:jc w:val="both"/>
      </w:pPr>
      <w:r w:rsidRPr="00031241">
        <w:t xml:space="preserve">The </w:t>
      </w:r>
      <w:r w:rsidR="00072286" w:rsidRPr="00031241">
        <w:t xml:space="preserve">Job Order Contract </w:t>
      </w:r>
      <w:r w:rsidRPr="00031241">
        <w:t>Code (</w:t>
      </w:r>
      <w:r w:rsidR="007A4F6F">
        <w:t>“</w:t>
      </w:r>
      <w:r w:rsidR="00072286" w:rsidRPr="00031241">
        <w:t>JOC</w:t>
      </w:r>
      <w:r w:rsidRPr="00031241">
        <w:t>#</w:t>
      </w:r>
      <w:r w:rsidR="007A4F6F">
        <w:t>”</w:t>
      </w:r>
      <w:r w:rsidR="00856B6E" w:rsidRPr="00031241">
        <w:t>) indicated</w:t>
      </w:r>
      <w:r w:rsidRPr="00031241">
        <w:t xml:space="preserve"> above is required to be shown for identification purposes on all project-related material and documents including but not limited to</w:t>
      </w:r>
      <w:r w:rsidR="002B35D5">
        <w:t>:</w:t>
      </w:r>
      <w:r w:rsidR="002B35D5" w:rsidRPr="00031241">
        <w:t xml:space="preserve"> </w:t>
      </w:r>
      <w:r w:rsidR="002B35D5">
        <w:t xml:space="preserve"> </w:t>
      </w:r>
      <w:r w:rsidRPr="00031241">
        <w:t>Notices, Change Orders, Submittals, Requests For Information, Requests For Quotes, Field Orders, minutes of meetings, correspondence, Schedule of Values and Certificate For Payment (CO-12), test reports, and related material</w:t>
      </w:r>
      <w:r w:rsidR="0050331C" w:rsidRPr="00031241">
        <w:t>s</w:t>
      </w:r>
      <w:r w:rsidRPr="00031241">
        <w:t>.</w:t>
      </w:r>
    </w:p>
    <w:p w14:paraId="6900FB55" w14:textId="77777777" w:rsidR="00C61AA6" w:rsidRPr="00031241" w:rsidRDefault="00C61AA6" w:rsidP="00F5717A">
      <w:pPr>
        <w:jc w:val="both"/>
      </w:pPr>
    </w:p>
    <w:p w14:paraId="65B6E855" w14:textId="5CD0A190" w:rsidR="008410EA" w:rsidRPr="00031241" w:rsidRDefault="00597336" w:rsidP="00B348AB">
      <w:pPr>
        <w:ind w:left="720" w:hanging="720"/>
        <w:jc w:val="both"/>
      </w:pPr>
      <w:r w:rsidRPr="00031241">
        <w:t>5</w:t>
      </w:r>
      <w:r w:rsidR="00B348AB">
        <w:t>.</w:t>
      </w:r>
      <w:r w:rsidR="00B348AB">
        <w:tab/>
      </w:r>
      <w:r w:rsidR="008410EA" w:rsidRPr="00031241">
        <w:t xml:space="preserve">After competitive sealed bidding pursuant to the Virginia Public Procurement Act, Contractor is awarded this Contract to perform Work </w:t>
      </w:r>
      <w:r w:rsidR="002F2897" w:rsidRPr="00031241">
        <w:t xml:space="preserve">on a term basis </w:t>
      </w:r>
      <w:r w:rsidR="008410EA" w:rsidRPr="00031241">
        <w:t xml:space="preserve">described by the Contract Documents </w:t>
      </w:r>
      <w:r w:rsidR="002F2897" w:rsidRPr="00031241">
        <w:t xml:space="preserve">and </w:t>
      </w:r>
      <w:r w:rsidRPr="00031241">
        <w:t>Job</w:t>
      </w:r>
      <w:r w:rsidR="002F2897" w:rsidRPr="00031241">
        <w:t xml:space="preserve"> Orders during the </w:t>
      </w:r>
      <w:r w:rsidRPr="00031241">
        <w:t>term of the Contract</w:t>
      </w:r>
      <w:r w:rsidR="002F2897" w:rsidRPr="00031241">
        <w:t>.</w:t>
      </w:r>
    </w:p>
    <w:p w14:paraId="34FBF9C5" w14:textId="77777777" w:rsidR="003E7CB4" w:rsidRPr="00031241" w:rsidRDefault="003E7CB4" w:rsidP="00F5717A">
      <w:pPr>
        <w:jc w:val="both"/>
      </w:pPr>
    </w:p>
    <w:p w14:paraId="41A9BBD4" w14:textId="6169D2CB" w:rsidR="008410EA" w:rsidRPr="00031241" w:rsidRDefault="008410EA" w:rsidP="00F5717A">
      <w:pPr>
        <w:jc w:val="both"/>
      </w:pPr>
      <w:r w:rsidRPr="00031241">
        <w:rPr>
          <w:b/>
        </w:rPr>
        <w:t>THEREFORE</w:t>
      </w:r>
      <w:r w:rsidRPr="00031241">
        <w:t>, in consideration of the Recitals set forth above, and good and valuable consideration as set forth below, the parties agree as follows:</w:t>
      </w:r>
    </w:p>
    <w:p w14:paraId="279795E0" w14:textId="77777777" w:rsidR="00460915" w:rsidRPr="00031241" w:rsidRDefault="00460915" w:rsidP="00F5717A">
      <w:pPr>
        <w:jc w:val="both"/>
      </w:pPr>
    </w:p>
    <w:p w14:paraId="5FB70079" w14:textId="77777777" w:rsidR="00E171DB" w:rsidRDefault="00B348AB" w:rsidP="00B348AB">
      <w:pPr>
        <w:ind w:left="720" w:hanging="720"/>
        <w:jc w:val="both"/>
        <w:rPr>
          <w:b/>
        </w:rPr>
      </w:pPr>
      <w:r>
        <w:rPr>
          <w:b/>
        </w:rPr>
        <w:t>1.</w:t>
      </w:r>
      <w:r>
        <w:rPr>
          <w:b/>
        </w:rPr>
        <w:tab/>
      </w:r>
      <w:r w:rsidR="00460915" w:rsidRPr="00031241">
        <w:rPr>
          <w:b/>
        </w:rPr>
        <w:t>STATEMENT OF WORK</w:t>
      </w:r>
    </w:p>
    <w:p w14:paraId="53882E4F" w14:textId="77777777" w:rsidR="00E171DB" w:rsidRDefault="00E171DB" w:rsidP="00B348AB">
      <w:pPr>
        <w:ind w:left="720" w:hanging="720"/>
        <w:jc w:val="both"/>
        <w:rPr>
          <w:b/>
        </w:rPr>
      </w:pPr>
    </w:p>
    <w:p w14:paraId="0460DF21" w14:textId="3B66621F" w:rsidR="00460915" w:rsidRPr="00031241" w:rsidRDefault="00E171DB" w:rsidP="00B348AB">
      <w:pPr>
        <w:ind w:left="720" w:hanging="720"/>
        <w:jc w:val="both"/>
      </w:pPr>
      <w:r>
        <w:rPr>
          <w:b/>
        </w:rPr>
        <w:tab/>
      </w:r>
      <w:r w:rsidR="00460915" w:rsidRPr="00031241">
        <w:t xml:space="preserve">The Contractor shall furnish all labor, equipment, and materials and perform all Work </w:t>
      </w:r>
      <w:r w:rsidR="001B705E">
        <w:t xml:space="preserve">for every </w:t>
      </w:r>
      <w:r w:rsidR="00460915" w:rsidRPr="00031241">
        <w:t xml:space="preserve"> </w:t>
      </w:r>
      <w:r w:rsidR="00290686" w:rsidRPr="00031241">
        <w:t>Job Order</w:t>
      </w:r>
      <w:r w:rsidR="002F2897" w:rsidRPr="00031241">
        <w:t xml:space="preserve"> </w:t>
      </w:r>
      <w:r w:rsidR="00460915" w:rsidRPr="00031241">
        <w:t>in strict accordance with the Contract Documents</w:t>
      </w:r>
      <w:r w:rsidR="002F2897" w:rsidRPr="00031241">
        <w:t xml:space="preserve"> and the </w:t>
      </w:r>
      <w:r w:rsidR="00856B6E" w:rsidRPr="00031241">
        <w:t>Detailed Scope of Work</w:t>
      </w:r>
      <w:r w:rsidR="002F2897" w:rsidRPr="00031241">
        <w:t xml:space="preserve"> as described in </w:t>
      </w:r>
      <w:r w:rsidR="001B705E">
        <w:t>each</w:t>
      </w:r>
      <w:r w:rsidR="002F2897" w:rsidRPr="00031241">
        <w:t xml:space="preserve"> </w:t>
      </w:r>
      <w:r w:rsidR="00290686" w:rsidRPr="00031241">
        <w:t>Job Order</w:t>
      </w:r>
      <w:r w:rsidR="00460915" w:rsidRPr="00031241">
        <w:t>.</w:t>
      </w:r>
    </w:p>
    <w:p w14:paraId="135C9E94" w14:textId="77777777" w:rsidR="00460915" w:rsidRPr="00031241" w:rsidRDefault="00460915" w:rsidP="00F5717A">
      <w:pPr>
        <w:jc w:val="both"/>
      </w:pPr>
    </w:p>
    <w:p w14:paraId="196F13BE" w14:textId="6F720610" w:rsidR="003E7CB4" w:rsidRPr="00031241" w:rsidRDefault="00B348AB" w:rsidP="00F5717A">
      <w:pPr>
        <w:jc w:val="both"/>
      </w:pPr>
      <w:r>
        <w:rPr>
          <w:b/>
        </w:rPr>
        <w:t>2.</w:t>
      </w:r>
      <w:r>
        <w:rPr>
          <w:b/>
        </w:rPr>
        <w:tab/>
      </w:r>
      <w:r w:rsidR="00460915" w:rsidRPr="00031241">
        <w:rPr>
          <w:b/>
        </w:rPr>
        <w:t>CONTRACT DOCUMENTS</w:t>
      </w:r>
    </w:p>
    <w:p w14:paraId="222B1F55" w14:textId="77777777" w:rsidR="00B348AB" w:rsidRDefault="00B348AB" w:rsidP="0046723E">
      <w:pPr>
        <w:jc w:val="both"/>
      </w:pPr>
    </w:p>
    <w:p w14:paraId="4B7CD453" w14:textId="5CCD0F98" w:rsidR="00B348AB" w:rsidRDefault="00B348AB" w:rsidP="00014C95">
      <w:pPr>
        <w:ind w:left="1440" w:hanging="720"/>
        <w:jc w:val="both"/>
      </w:pPr>
      <w:r>
        <w:t>a.</w:t>
      </w:r>
      <w:r>
        <w:tab/>
      </w:r>
      <w:r w:rsidR="00137CE0" w:rsidRPr="00031241">
        <w:t>Th</w:t>
      </w:r>
      <w:r w:rsidR="001B705E">
        <w:t>e following documents are incorporated by reference into th</w:t>
      </w:r>
      <w:r w:rsidR="00137CE0" w:rsidRPr="00031241">
        <w:t xml:space="preserve">is Contract </w:t>
      </w:r>
      <w:r w:rsidR="001B705E">
        <w:t>as if set forth fully herein</w:t>
      </w:r>
      <w:r w:rsidR="00137CE0" w:rsidRPr="00031241">
        <w:t>:</w:t>
      </w:r>
    </w:p>
    <w:p w14:paraId="53D45B87" w14:textId="77777777" w:rsidR="009A4DF8" w:rsidRDefault="009A4DF8" w:rsidP="00014C95">
      <w:pPr>
        <w:ind w:left="1440" w:hanging="720"/>
        <w:jc w:val="both"/>
      </w:pPr>
    </w:p>
    <w:p w14:paraId="1D6F5120" w14:textId="6C44680B" w:rsidR="00B3349F" w:rsidRDefault="00137CE0" w:rsidP="00014C95">
      <w:pPr>
        <w:numPr>
          <w:ilvl w:val="0"/>
          <w:numId w:val="17"/>
        </w:numPr>
        <w:ind w:hanging="720"/>
        <w:jc w:val="both"/>
      </w:pPr>
      <w:r w:rsidRPr="00031241">
        <w:t>General Conditions of the Construction Contract (CO-7)</w:t>
      </w:r>
      <w:r w:rsidR="009A4DF8">
        <w:t>;</w:t>
      </w:r>
    </w:p>
    <w:p w14:paraId="4EFF7E31" w14:textId="77777777" w:rsidR="00B3349F" w:rsidRDefault="00137CE0" w:rsidP="00014C95">
      <w:pPr>
        <w:numPr>
          <w:ilvl w:val="0"/>
          <w:numId w:val="17"/>
        </w:numPr>
        <w:ind w:hanging="720"/>
        <w:jc w:val="both"/>
      </w:pPr>
      <w:r w:rsidRPr="00031241">
        <w:t>Bid Form submitted by the Contractor;</w:t>
      </w:r>
    </w:p>
    <w:p w14:paraId="6521CAC5" w14:textId="3F1874E5" w:rsidR="00B3349F" w:rsidRDefault="00137CE0" w:rsidP="00014C95">
      <w:pPr>
        <w:numPr>
          <w:ilvl w:val="0"/>
          <w:numId w:val="17"/>
        </w:numPr>
        <w:ind w:hanging="720"/>
        <w:jc w:val="both"/>
      </w:pPr>
      <w:r w:rsidRPr="00031241">
        <w:t>Supplemental General Conditions for Job Order Contracting</w:t>
      </w:r>
      <w:r w:rsidR="0036736D">
        <w:t xml:space="preserve"> (“Supplemental General Conditions”)</w:t>
      </w:r>
      <w:r w:rsidRPr="00031241">
        <w:t>;</w:t>
      </w:r>
    </w:p>
    <w:p w14:paraId="54D5C1AD" w14:textId="77777777" w:rsidR="00B3349F" w:rsidRDefault="008B4D81" w:rsidP="00014C95">
      <w:pPr>
        <w:numPr>
          <w:ilvl w:val="0"/>
          <w:numId w:val="17"/>
        </w:numPr>
        <w:ind w:hanging="720"/>
        <w:jc w:val="both"/>
      </w:pPr>
      <w:r w:rsidRPr="00031241">
        <w:t>Construction Task Catalog® and Technical Specifications;</w:t>
      </w:r>
    </w:p>
    <w:p w14:paraId="25FE4710" w14:textId="3E5402E9" w:rsidR="00B3349F" w:rsidRDefault="008B4D81" w:rsidP="00014C95">
      <w:pPr>
        <w:numPr>
          <w:ilvl w:val="0"/>
          <w:numId w:val="17"/>
        </w:numPr>
        <w:ind w:hanging="720"/>
        <w:jc w:val="both"/>
      </w:pPr>
      <w:r w:rsidRPr="00031241">
        <w:t xml:space="preserve">Job Orders (CO-9bJOC) resulting from </w:t>
      </w:r>
      <w:r w:rsidR="00116E69" w:rsidRPr="00031241">
        <w:t>this</w:t>
      </w:r>
      <w:r w:rsidR="00116E69">
        <w:t xml:space="preserve"> </w:t>
      </w:r>
      <w:r w:rsidRPr="00031241">
        <w:t xml:space="preserve">Contract </w:t>
      </w:r>
      <w:r w:rsidR="00120D26" w:rsidRPr="00031241">
        <w:t>as described in</w:t>
      </w:r>
      <w:r w:rsidRPr="00031241">
        <w:t xml:space="preserve"> </w:t>
      </w:r>
      <w:r w:rsidR="004350D8" w:rsidRPr="00031241">
        <w:t>each</w:t>
      </w:r>
      <w:r w:rsidRPr="00031241">
        <w:t xml:space="preserve"> Detailed Scope o</w:t>
      </w:r>
      <w:r w:rsidR="00120D26" w:rsidRPr="00031241">
        <w:t>f</w:t>
      </w:r>
      <w:r w:rsidRPr="00031241">
        <w:t xml:space="preserve"> Work, the </w:t>
      </w:r>
      <w:r w:rsidR="0036736D">
        <w:t xml:space="preserve">Job Order </w:t>
      </w:r>
      <w:r w:rsidRPr="00031241">
        <w:t>Price Proposal, the Job Order Proposal, and any Job Order Change Orders (CO-11.1)</w:t>
      </w:r>
      <w:r w:rsidR="009A4DF8">
        <w:t>.</w:t>
      </w:r>
    </w:p>
    <w:p w14:paraId="53515C30" w14:textId="77777777" w:rsidR="009A4DF8" w:rsidRDefault="009A4DF8" w:rsidP="00014C95">
      <w:pPr>
        <w:jc w:val="both"/>
      </w:pPr>
    </w:p>
    <w:p w14:paraId="0DC58E53" w14:textId="643A52C7" w:rsidR="009A4DF8" w:rsidRDefault="009A4DF8" w:rsidP="009A4DF8">
      <w:pPr>
        <w:pStyle w:val="ListParagraph"/>
      </w:pPr>
      <w:r>
        <w:t>b.</w:t>
      </w:r>
      <w:r>
        <w:tab/>
        <w:t xml:space="preserve">The Contract requires the Contractor to use the following standardized forms where </w:t>
      </w:r>
      <w:r>
        <w:tab/>
        <w:t>applicable to the Work of this Contract:</w:t>
      </w:r>
    </w:p>
    <w:p w14:paraId="6EF1D1C1" w14:textId="77777777" w:rsidR="009A4DF8" w:rsidRDefault="009A4DF8" w:rsidP="009A4DF8">
      <w:pPr>
        <w:pStyle w:val="ListParagraph"/>
      </w:pPr>
    </w:p>
    <w:p w14:paraId="0B9B850A" w14:textId="4548EDB4" w:rsidR="009A4DF8" w:rsidRDefault="009A4DF8" w:rsidP="009A4DF8">
      <w:pPr>
        <w:pStyle w:val="ListParagraph"/>
      </w:pPr>
      <w:r>
        <w:tab/>
        <w:t>1.</w:t>
      </w:r>
      <w:r>
        <w:tab/>
      </w:r>
      <w:r w:rsidRPr="00E71E2C">
        <w:t>Workers' Compensation Certificate of Coverage (CO-9a);</w:t>
      </w:r>
    </w:p>
    <w:p w14:paraId="684B86F4" w14:textId="7000DD49" w:rsidR="009A4DF8" w:rsidRDefault="009A4DF8" w:rsidP="009A4DF8">
      <w:pPr>
        <w:pStyle w:val="ListParagraph"/>
      </w:pPr>
      <w:r>
        <w:tab/>
        <w:t>2.</w:t>
      </w:r>
      <w:r>
        <w:tab/>
      </w:r>
      <w:r w:rsidRPr="00E71E2C">
        <w:t>Schedule of Values and Certificate for Payment (CO-12)</w:t>
      </w:r>
      <w:r>
        <w:t>;</w:t>
      </w:r>
    </w:p>
    <w:p w14:paraId="348532EE" w14:textId="77C15AD5" w:rsidR="009A4DF8" w:rsidRDefault="009A4DF8" w:rsidP="009A4DF8">
      <w:pPr>
        <w:pStyle w:val="ListParagraph"/>
      </w:pPr>
      <w:r>
        <w:tab/>
        <w:t>3.</w:t>
      </w:r>
      <w:r>
        <w:tab/>
      </w:r>
      <w:r w:rsidRPr="00E71E2C">
        <w:t>The Affidavit of Payments of Claims (CO-13)</w:t>
      </w:r>
      <w:r>
        <w:t>;</w:t>
      </w:r>
    </w:p>
    <w:p w14:paraId="74FFAAB3" w14:textId="1072FC12" w:rsidR="009A4DF8" w:rsidRDefault="009A4DF8" w:rsidP="009A4DF8">
      <w:pPr>
        <w:pStyle w:val="ListParagraph"/>
      </w:pPr>
      <w:r>
        <w:tab/>
        <w:t>4.</w:t>
      </w:r>
      <w:r>
        <w:tab/>
      </w:r>
      <w:r w:rsidRPr="00E71E2C">
        <w:t>The Contractor's Certificate of Substantial Completion (CO-13.2a)</w:t>
      </w:r>
      <w:r>
        <w:t>;</w:t>
      </w:r>
    </w:p>
    <w:p w14:paraId="0F4497DB" w14:textId="0BD82CB9" w:rsidR="009A4DF8" w:rsidRDefault="009A4DF8" w:rsidP="009A4DF8">
      <w:pPr>
        <w:pStyle w:val="ListParagraph"/>
      </w:pPr>
      <w:r>
        <w:tab/>
        <w:t>5.</w:t>
      </w:r>
      <w:r>
        <w:tab/>
        <w:t>C</w:t>
      </w:r>
      <w:r w:rsidRPr="00E71E2C">
        <w:t>ontractor's Certificate of Completion (CO-13.2)</w:t>
      </w:r>
      <w:r>
        <w:t>.</w:t>
      </w:r>
    </w:p>
    <w:p w14:paraId="55826594" w14:textId="77777777" w:rsidR="009A4DF8" w:rsidRPr="00E71E2C" w:rsidRDefault="009A4DF8" w:rsidP="009A4DF8">
      <w:pPr>
        <w:pStyle w:val="ListParagraph"/>
        <w:ind w:left="1800"/>
      </w:pPr>
    </w:p>
    <w:p w14:paraId="20DA73E1" w14:textId="3A6B33FA" w:rsidR="00137CE0" w:rsidRPr="00031241" w:rsidRDefault="009A4DF8" w:rsidP="00F5717A">
      <w:pPr>
        <w:pStyle w:val="Default"/>
        <w:ind w:left="1440" w:hanging="720"/>
        <w:jc w:val="both"/>
      </w:pPr>
      <w:r>
        <w:t>c</w:t>
      </w:r>
      <w:r w:rsidR="00B1256B">
        <w:t>.</w:t>
      </w:r>
      <w:r w:rsidR="00137CE0" w:rsidRPr="00031241">
        <w:tab/>
        <w:t xml:space="preserve">All time limits stated in the Contract Documents, including but not limited to the </w:t>
      </w:r>
      <w:r w:rsidR="00784C7A">
        <w:t>Job Order Completion Time</w:t>
      </w:r>
      <w:r w:rsidR="00137CE0" w:rsidRPr="00031241">
        <w:t xml:space="preserve"> </w:t>
      </w:r>
      <w:r w:rsidR="001B705E">
        <w:t>for</w:t>
      </w:r>
      <w:r w:rsidR="00137CE0" w:rsidRPr="00031241">
        <w:t xml:space="preserve"> the Work, are of the essence of the Contract. </w:t>
      </w:r>
    </w:p>
    <w:p w14:paraId="779C4F0F" w14:textId="77777777" w:rsidR="00137CE0" w:rsidRPr="00031241" w:rsidRDefault="00137CE0" w:rsidP="0046723E">
      <w:pPr>
        <w:pStyle w:val="Default"/>
        <w:jc w:val="both"/>
      </w:pPr>
    </w:p>
    <w:p w14:paraId="4291E7DD" w14:textId="0475FEB3" w:rsidR="00137CE0" w:rsidRPr="00031241" w:rsidRDefault="009A4DF8" w:rsidP="00F5717A">
      <w:pPr>
        <w:pStyle w:val="Default"/>
        <w:ind w:left="1440" w:hanging="720"/>
        <w:jc w:val="both"/>
      </w:pPr>
      <w:r>
        <w:t>d</w:t>
      </w:r>
      <w:r w:rsidR="00B1256B">
        <w:t>.</w:t>
      </w:r>
      <w:r w:rsidR="00137CE0" w:rsidRPr="00031241">
        <w:tab/>
        <w:t>The Contract and any resulting Job Orders shall be signed by the Owner and the Contractor in as many original counterparts as may be mutually agreed upon, each of which shall be considered an original.</w:t>
      </w:r>
    </w:p>
    <w:p w14:paraId="7278D509" w14:textId="77777777" w:rsidR="00137CE0" w:rsidRPr="00031241" w:rsidRDefault="00137CE0" w:rsidP="0046723E">
      <w:pPr>
        <w:pStyle w:val="Default"/>
        <w:jc w:val="both"/>
      </w:pPr>
    </w:p>
    <w:p w14:paraId="2091AC9D" w14:textId="010D68DD" w:rsidR="00137CE0" w:rsidRPr="00031241" w:rsidRDefault="009A4DF8" w:rsidP="00F5717A">
      <w:pPr>
        <w:pStyle w:val="Default"/>
        <w:ind w:left="1440" w:hanging="720"/>
        <w:jc w:val="both"/>
      </w:pPr>
      <w:r>
        <w:t>e</w:t>
      </w:r>
      <w:r w:rsidR="00B1256B">
        <w:t>.</w:t>
      </w:r>
      <w:r w:rsidR="00137CE0" w:rsidRPr="00031241">
        <w:tab/>
        <w:t xml:space="preserve">Anything called for by one of the Contract Documents and not called for by the others shall be of like effect as if required or called for by all, except that a provision clearly designed to negate or alter a provision contained in one or more of the other Contract Documents shall have the intended effect. </w:t>
      </w:r>
      <w:r w:rsidR="005E1FCB">
        <w:t xml:space="preserve"> </w:t>
      </w:r>
      <w:r w:rsidR="00137CE0" w:rsidRPr="00031241">
        <w:t xml:space="preserve">Whenever possible, the Contract must be read as a whole with all parts being harmonized so as to avoid conflict. </w:t>
      </w:r>
      <w:r w:rsidR="005E1FCB">
        <w:t xml:space="preserve"> </w:t>
      </w:r>
      <w:r w:rsidR="00137CE0" w:rsidRPr="00031241">
        <w:t xml:space="preserve">In the event of conflicts among the Contract Documents, the Contract Documents shall take precedence in the following order: </w:t>
      </w:r>
      <w:r w:rsidR="00BA4B0B">
        <w:t xml:space="preserve"> </w:t>
      </w:r>
      <w:r w:rsidR="00137CE0" w:rsidRPr="00031241">
        <w:t>the Contract; the Supplemental General Conditions; the General Conditions; the Job Order, the Special Conditions, if any; the Specifications with attachments; and the Plans.</w:t>
      </w:r>
    </w:p>
    <w:p w14:paraId="0F97BDB5" w14:textId="77777777" w:rsidR="00137CE0" w:rsidRPr="00031241" w:rsidRDefault="00137CE0" w:rsidP="0046723E">
      <w:pPr>
        <w:pStyle w:val="Default"/>
        <w:jc w:val="both"/>
      </w:pPr>
    </w:p>
    <w:p w14:paraId="4B5584D9" w14:textId="172116AA" w:rsidR="00137CE0" w:rsidRPr="00031241" w:rsidRDefault="009A4DF8" w:rsidP="00F5717A">
      <w:pPr>
        <w:pStyle w:val="Default"/>
        <w:ind w:left="1440" w:hanging="720"/>
        <w:jc w:val="both"/>
      </w:pPr>
      <w:r>
        <w:t>f</w:t>
      </w:r>
      <w:r w:rsidR="00B1256B">
        <w:t>.</w:t>
      </w:r>
      <w:r w:rsidR="00137CE0" w:rsidRPr="00031241">
        <w:tab/>
        <w:t>If any provision of this Contract shall be held invalid by any court of competent jurisdiction, such holding shall not invalidate any other provision.</w:t>
      </w:r>
    </w:p>
    <w:p w14:paraId="2AD6463C" w14:textId="77777777" w:rsidR="00137CE0" w:rsidRPr="00031241" w:rsidRDefault="00137CE0" w:rsidP="0046723E">
      <w:pPr>
        <w:pStyle w:val="Default"/>
        <w:jc w:val="both"/>
      </w:pPr>
    </w:p>
    <w:p w14:paraId="3922F8D4" w14:textId="77777777" w:rsidR="009A4DF8" w:rsidRDefault="00B1256B">
      <w:pPr>
        <w:ind w:left="720" w:hanging="720"/>
        <w:jc w:val="both"/>
        <w:rPr>
          <w:b/>
        </w:rPr>
      </w:pPr>
      <w:r w:rsidRPr="00B1256B">
        <w:rPr>
          <w:b/>
        </w:rPr>
        <w:t>3.</w:t>
      </w:r>
      <w:r w:rsidRPr="00B1256B">
        <w:rPr>
          <w:b/>
        </w:rPr>
        <w:tab/>
      </w:r>
      <w:r w:rsidR="00773AC6" w:rsidRPr="00B1256B">
        <w:rPr>
          <w:b/>
        </w:rPr>
        <w:t>CONTRACT TERM</w:t>
      </w:r>
      <w:r w:rsidR="005B498C">
        <w:rPr>
          <w:b/>
        </w:rPr>
        <w:t xml:space="preserve"> AND RENEWAL</w:t>
      </w:r>
    </w:p>
    <w:p w14:paraId="508EB3C8" w14:textId="77777777" w:rsidR="009A4DF8" w:rsidRDefault="009A4DF8">
      <w:pPr>
        <w:ind w:left="720" w:hanging="720"/>
        <w:jc w:val="both"/>
        <w:rPr>
          <w:b/>
        </w:rPr>
      </w:pPr>
    </w:p>
    <w:p w14:paraId="4F6DB421" w14:textId="758ABE93" w:rsidR="00070355" w:rsidRDefault="009A4DF8">
      <w:pPr>
        <w:ind w:left="720" w:hanging="720"/>
        <w:jc w:val="both"/>
      </w:pPr>
      <w:r>
        <w:rPr>
          <w:b/>
        </w:rPr>
        <w:tab/>
      </w:r>
      <w:r w:rsidR="001A6F4E">
        <w:t>The initial contract t</w:t>
      </w:r>
      <w:r w:rsidR="005B498C">
        <w:t xml:space="preserve">erm of </w:t>
      </w:r>
      <w:r w:rsidR="00773AC6" w:rsidRPr="00B1256B">
        <w:t xml:space="preserve">this </w:t>
      </w:r>
      <w:r w:rsidR="00F20D89">
        <w:t xml:space="preserve">Job Order </w:t>
      </w:r>
      <w:r w:rsidR="00773AC6" w:rsidRPr="00B1256B">
        <w:t>Contract</w:t>
      </w:r>
      <w:r w:rsidR="005B498C">
        <w:t xml:space="preserve"> is </w:t>
      </w:r>
      <w:r w:rsidR="00070355">
        <w:t xml:space="preserve">twelve </w:t>
      </w:r>
      <w:r w:rsidR="003E2B6E">
        <w:t xml:space="preserve">(12) </w:t>
      </w:r>
      <w:r w:rsidR="00070355">
        <w:t>months</w:t>
      </w:r>
      <w:r w:rsidR="00773AC6" w:rsidRPr="00B1256B">
        <w:t xml:space="preserve"> following the date of execution of this </w:t>
      </w:r>
      <w:r w:rsidR="007120EE">
        <w:t>Contract</w:t>
      </w:r>
      <w:r w:rsidR="00070355">
        <w:t>, subject to renewal as provided below</w:t>
      </w:r>
      <w:r w:rsidR="00773AC6" w:rsidRPr="00B1256B">
        <w:t>.  It is understood that the Contractor</w:t>
      </w:r>
      <w:r w:rsidR="00202803" w:rsidRPr="00B1256B">
        <w:t>’</w:t>
      </w:r>
      <w:r w:rsidR="00773AC6" w:rsidRPr="00B1256B">
        <w:t xml:space="preserve">s Work under the </w:t>
      </w:r>
      <w:r w:rsidR="00290686" w:rsidRPr="00B1256B">
        <w:t>Job Order</w:t>
      </w:r>
      <w:r w:rsidR="00773AC6" w:rsidRPr="00B1256B">
        <w:t xml:space="preserve">s issued may not be completed </w:t>
      </w:r>
      <w:r w:rsidR="001A6F4E">
        <w:t>prior to the expiration of a term</w:t>
      </w:r>
      <w:r w:rsidR="00773AC6" w:rsidRPr="00B1256B">
        <w:t xml:space="preserve">; however, all </w:t>
      </w:r>
      <w:r w:rsidR="001A6F4E">
        <w:t>requirements</w:t>
      </w:r>
      <w:r w:rsidR="001A6F4E" w:rsidRPr="00B1256B">
        <w:t xml:space="preserve"> </w:t>
      </w:r>
      <w:r w:rsidR="00773AC6" w:rsidRPr="00B1256B">
        <w:t xml:space="preserve">and conditions of this </w:t>
      </w:r>
      <w:r w:rsidR="007120EE">
        <w:t>Contract</w:t>
      </w:r>
      <w:r w:rsidR="00773AC6" w:rsidRPr="00B1256B">
        <w:t xml:space="preserve">, including all rights and obligations, shall survive until the Work </w:t>
      </w:r>
      <w:r w:rsidR="00070355">
        <w:t xml:space="preserve">of every Job Order </w:t>
      </w:r>
      <w:r w:rsidR="00773AC6" w:rsidRPr="00B1256B">
        <w:t>is completed</w:t>
      </w:r>
      <w:r w:rsidR="00F20D89">
        <w:t xml:space="preserve"> </w:t>
      </w:r>
      <w:r w:rsidR="00773AC6" w:rsidRPr="00B1256B">
        <w:t xml:space="preserve">except </w:t>
      </w:r>
      <w:r w:rsidR="00F20D89">
        <w:t xml:space="preserve">for </w:t>
      </w:r>
      <w:r w:rsidR="00773AC6" w:rsidRPr="00B1256B">
        <w:t>the Owner</w:t>
      </w:r>
      <w:r w:rsidR="00202803" w:rsidRPr="00B1256B">
        <w:t>’</w:t>
      </w:r>
      <w:r w:rsidR="00773AC6" w:rsidRPr="00B1256B">
        <w:t>s right to issue, and the Contractor</w:t>
      </w:r>
      <w:r w:rsidR="00202803" w:rsidRPr="00B1256B">
        <w:t>’</w:t>
      </w:r>
      <w:r w:rsidR="00773AC6" w:rsidRPr="00B1256B">
        <w:t xml:space="preserve">s right to accept, additional </w:t>
      </w:r>
      <w:r w:rsidR="00290686" w:rsidRPr="00B1256B">
        <w:t>Job Order</w:t>
      </w:r>
      <w:r w:rsidR="00773AC6" w:rsidRPr="00B1256B">
        <w:t>s</w:t>
      </w:r>
      <w:r>
        <w:t xml:space="preserve"> which would exceed the Maximum Contract Value in any term</w:t>
      </w:r>
      <w:r w:rsidR="00773AC6" w:rsidRPr="00B1256B">
        <w:t>.</w:t>
      </w:r>
      <w:r w:rsidR="001061D2">
        <w:t xml:space="preserve"> </w:t>
      </w:r>
      <w:r w:rsidR="002F1B2E" w:rsidRPr="00B1256B">
        <w:t xml:space="preserve"> </w:t>
      </w:r>
    </w:p>
    <w:p w14:paraId="38945203" w14:textId="77777777" w:rsidR="00070355" w:rsidRDefault="00070355" w:rsidP="003F5684">
      <w:pPr>
        <w:ind w:left="720" w:hanging="720"/>
        <w:jc w:val="both"/>
      </w:pPr>
    </w:p>
    <w:p w14:paraId="49A73AB9" w14:textId="43D71284" w:rsidR="00773AC6" w:rsidRDefault="00B7137B" w:rsidP="00014C95">
      <w:pPr>
        <w:ind w:left="720"/>
        <w:jc w:val="both"/>
      </w:pPr>
      <w:r>
        <w:t>As is mutually agreeable, t</w:t>
      </w:r>
      <w:r w:rsidR="002F1B2E" w:rsidRPr="00B1256B">
        <w:t xml:space="preserve">he </w:t>
      </w:r>
      <w:r w:rsidR="004350D8" w:rsidRPr="00B1256B">
        <w:t>Owner</w:t>
      </w:r>
      <w:r w:rsidR="00B471C0">
        <w:t xml:space="preserve"> and Contractor</w:t>
      </w:r>
      <w:r w:rsidR="002F1B2E" w:rsidRPr="00B1256B">
        <w:t xml:space="preserve"> </w:t>
      </w:r>
      <w:r w:rsidR="00070355">
        <w:t>may</w:t>
      </w:r>
      <w:r w:rsidR="00B471C0">
        <w:t xml:space="preserve"> </w:t>
      </w:r>
      <w:r w:rsidR="00070355">
        <w:t xml:space="preserve"> renew this </w:t>
      </w:r>
      <w:r w:rsidR="007120EE">
        <w:t xml:space="preserve">Contract </w:t>
      </w:r>
      <w:r w:rsidR="00070355">
        <w:t xml:space="preserve">for additional </w:t>
      </w:r>
      <w:r w:rsidR="00C82D96">
        <w:t xml:space="preserve">twelve (12) month </w:t>
      </w:r>
      <w:r w:rsidR="00070355">
        <w:t xml:space="preserve">terms not to exceed the number of renewals </w:t>
      </w:r>
      <w:r w:rsidR="001A6F4E">
        <w:t>allowed</w:t>
      </w:r>
      <w:r w:rsidR="00070355">
        <w:t xml:space="preserve"> by </w:t>
      </w:r>
      <w:r w:rsidR="001061D2">
        <w:rPr>
          <w:i/>
        </w:rPr>
        <w:t xml:space="preserve">Code of Virginia </w:t>
      </w:r>
      <w:r w:rsidR="002F1B2E" w:rsidRPr="00B1256B">
        <w:t>§</w:t>
      </w:r>
      <w:r w:rsidR="001061D2">
        <w:t xml:space="preserve"> </w:t>
      </w:r>
      <w:r w:rsidR="002F1B2E" w:rsidRPr="00B1256B">
        <w:t xml:space="preserve">2.2-4303.2. </w:t>
      </w:r>
      <w:r w:rsidR="001061D2">
        <w:t xml:space="preserve"> </w:t>
      </w:r>
      <w:r w:rsidR="003E2B6E">
        <w:t xml:space="preserve"> </w:t>
      </w:r>
      <w:r w:rsidR="00E0048B" w:rsidRPr="00E0048B">
        <w:t>Renewals shall begin no sooner than 12 months following the execution of the contract resulting from the original solicitation or the Owner's previously exercised renewal</w:t>
      </w:r>
      <w:r w:rsidR="00E0048B">
        <w:t>.</w:t>
      </w:r>
    </w:p>
    <w:p w14:paraId="2A940886" w14:textId="2423443B" w:rsidR="000E7CB0" w:rsidRDefault="000E7CB0" w:rsidP="00014C95">
      <w:pPr>
        <w:ind w:left="720"/>
        <w:jc w:val="both"/>
      </w:pPr>
    </w:p>
    <w:p w14:paraId="77FD4AE5" w14:textId="74FD6297" w:rsidR="000E7CB0" w:rsidRDefault="000E7CB0" w:rsidP="00014C95">
      <w:pPr>
        <w:ind w:left="720"/>
        <w:jc w:val="both"/>
      </w:pPr>
      <w:r>
        <w:t xml:space="preserve">Such renewal shall include an adjustment to the </w:t>
      </w:r>
      <w:r w:rsidRPr="000E7CB0">
        <w:t>Normal Working Hours Adjustment Factor</w:t>
      </w:r>
      <w:r>
        <w:t xml:space="preserve"> and the</w:t>
      </w:r>
      <w:r w:rsidRPr="000E7CB0">
        <w:t xml:space="preserve"> </w:t>
      </w:r>
      <w:r>
        <w:t>Other-</w:t>
      </w:r>
      <w:r w:rsidRPr="000E7CB0">
        <w:t>Than</w:t>
      </w:r>
      <w:r>
        <w:t>-</w:t>
      </w:r>
      <w:r w:rsidRPr="000E7CB0">
        <w:t xml:space="preserve">Normal Working Hours Adjustment Factor </w:t>
      </w:r>
      <w:r>
        <w:t>equal to the change in the Building</w:t>
      </w:r>
      <w:r w:rsidRPr="000E7CB0">
        <w:t xml:space="preserve"> Cost Ind</w:t>
      </w:r>
      <w:r>
        <w:t>ex</w:t>
      </w:r>
      <w:r w:rsidRPr="000E7CB0">
        <w:t xml:space="preserve"> (</w:t>
      </w:r>
      <w:r>
        <w:t>B</w:t>
      </w:r>
      <w:r w:rsidRPr="000E7CB0">
        <w:t xml:space="preserve">CI) for the average of the twenty cities published in the Engineering News Record (ENR) </w:t>
      </w:r>
      <w:r w:rsidR="00A559CC">
        <w:t>from</w:t>
      </w:r>
      <w:r>
        <w:t xml:space="preserve"> the original b</w:t>
      </w:r>
      <w:r w:rsidRPr="000E7CB0">
        <w:t>id due date</w:t>
      </w:r>
      <w:r w:rsidR="00A559CC">
        <w:t xml:space="preserve"> to the BCI in effect on the anniversary of the original bid due date</w:t>
      </w:r>
      <w:r>
        <w:t xml:space="preserve">.  Such adjustment shall </w:t>
      </w:r>
      <w:r w:rsidR="00A559CC">
        <w:t xml:space="preserve">be calculated by multiplying the adjustment factors by the percent change in BCI and shall </w:t>
      </w:r>
      <w:r>
        <w:t>apply for the entire 12 month term of the renewed contract.</w:t>
      </w:r>
      <w:r w:rsidR="00A559CC">
        <w:t xml:space="preserve">  The </w:t>
      </w:r>
      <w:r w:rsidR="00A559CC" w:rsidRPr="00A559CC">
        <w:t>Non-Prepriced Adjustment Factor</w:t>
      </w:r>
      <w:r w:rsidR="00A559CC">
        <w:t xml:space="preserve"> shall remain unchanged.</w:t>
      </w:r>
    </w:p>
    <w:p w14:paraId="4BF10CF3" w14:textId="77777777" w:rsidR="003E2B6E" w:rsidRDefault="003E2B6E" w:rsidP="00014C95">
      <w:pPr>
        <w:ind w:left="720"/>
        <w:jc w:val="both"/>
      </w:pPr>
    </w:p>
    <w:p w14:paraId="58A01460" w14:textId="2CEE2367" w:rsidR="003E2B6E" w:rsidRPr="003F5684" w:rsidRDefault="003E2B6E" w:rsidP="00014C95">
      <w:pPr>
        <w:ind w:left="720"/>
        <w:jc w:val="both"/>
        <w:rPr>
          <w:b/>
        </w:rPr>
      </w:pPr>
      <w:r>
        <w:t xml:space="preserve">The option to renew </w:t>
      </w:r>
      <w:r w:rsidR="00B7137B">
        <w:t xml:space="preserve">may be exercised </w:t>
      </w:r>
      <w:r w:rsidR="009A4DF8">
        <w:t xml:space="preserve">at any time during the initial contract term or a renewal term.  </w:t>
      </w:r>
    </w:p>
    <w:p w14:paraId="2F84A14D" w14:textId="35E3919C" w:rsidR="00773AC6" w:rsidRPr="00B1256B" w:rsidRDefault="00773AC6" w:rsidP="00B1256B"/>
    <w:p w14:paraId="2FAEE565" w14:textId="46D0EAE7" w:rsidR="00C82D96" w:rsidRDefault="00B1256B" w:rsidP="003F5684">
      <w:pPr>
        <w:ind w:left="720" w:hanging="720"/>
        <w:jc w:val="both"/>
        <w:rPr>
          <w:b/>
        </w:rPr>
      </w:pPr>
      <w:r>
        <w:rPr>
          <w:b/>
        </w:rPr>
        <w:t>4.</w:t>
      </w:r>
      <w:r>
        <w:rPr>
          <w:b/>
        </w:rPr>
        <w:tab/>
      </w:r>
      <w:r w:rsidR="00290686" w:rsidRPr="00031241">
        <w:rPr>
          <w:b/>
        </w:rPr>
        <w:t xml:space="preserve">JOB </w:t>
      </w:r>
      <w:r w:rsidR="00773AC6" w:rsidRPr="00031241">
        <w:rPr>
          <w:b/>
        </w:rPr>
        <w:t>ORDERS</w:t>
      </w:r>
    </w:p>
    <w:p w14:paraId="027BD599" w14:textId="77777777" w:rsidR="00C82D96" w:rsidRDefault="00C82D96" w:rsidP="003F5684">
      <w:pPr>
        <w:ind w:left="720" w:hanging="720"/>
        <w:jc w:val="both"/>
        <w:rPr>
          <w:b/>
        </w:rPr>
      </w:pPr>
    </w:p>
    <w:p w14:paraId="0E2CD580" w14:textId="036C115E" w:rsidR="00773AC6" w:rsidRPr="003F5684" w:rsidRDefault="00C82D96" w:rsidP="003F5684">
      <w:pPr>
        <w:ind w:left="720" w:hanging="720"/>
        <w:jc w:val="both"/>
        <w:rPr>
          <w:b/>
        </w:rPr>
      </w:pPr>
      <w:r>
        <w:rPr>
          <w:b/>
        </w:rPr>
        <w:tab/>
      </w:r>
      <w:r w:rsidR="002C1BD8" w:rsidRPr="00031241">
        <w:t xml:space="preserve">It is understood that this Contract is for </w:t>
      </w:r>
      <w:r w:rsidR="001A6F4E">
        <w:t>W</w:t>
      </w:r>
      <w:r w:rsidR="002C1BD8" w:rsidRPr="00031241">
        <w:t>ork that may be unknown at the time the Contract is executed and that t</w:t>
      </w:r>
      <w:r w:rsidR="00773AC6" w:rsidRPr="00031241">
        <w:t xml:space="preserve">he Owner shall have no obligation to issue any </w:t>
      </w:r>
      <w:r w:rsidR="00290686" w:rsidRPr="00031241">
        <w:t>Job Order</w:t>
      </w:r>
      <w:r w:rsidR="001A6F4E">
        <w:t>.</w:t>
      </w:r>
      <w:r w:rsidR="00773AC6" w:rsidRPr="00031241">
        <w:t xml:space="preserve"> </w:t>
      </w:r>
      <w:r w:rsidR="003F6C56" w:rsidRPr="00031241">
        <w:t xml:space="preserve"> </w:t>
      </w:r>
      <w:r w:rsidR="001A6F4E">
        <w:t>T</w:t>
      </w:r>
      <w:r w:rsidR="003F6C56" w:rsidRPr="00031241">
        <w:t xml:space="preserve">he Contractor </w:t>
      </w:r>
      <w:r w:rsidR="001A6F4E">
        <w:t>acknowledges this uncertain</w:t>
      </w:r>
      <w:r w:rsidR="00692010">
        <w:t>t</w:t>
      </w:r>
      <w:r w:rsidR="001A6F4E">
        <w:t xml:space="preserve">y and </w:t>
      </w:r>
      <w:r w:rsidR="003F6C56" w:rsidRPr="00031241">
        <w:t xml:space="preserve">agrees to </w:t>
      </w:r>
      <w:r w:rsidR="001A6F4E">
        <w:t xml:space="preserve">nonetheless </w:t>
      </w:r>
      <w:r w:rsidR="003F6C56" w:rsidRPr="00031241">
        <w:t xml:space="preserve">honor the terms of this </w:t>
      </w:r>
      <w:r w:rsidR="007120EE">
        <w:t xml:space="preserve"> </w:t>
      </w:r>
      <w:r w:rsidR="00AC3E9E">
        <w:t>Contract</w:t>
      </w:r>
      <w:r w:rsidR="003F6C56" w:rsidRPr="00031241">
        <w:t>.</w:t>
      </w:r>
      <w:r w:rsidR="00773AC6" w:rsidRPr="00031241">
        <w:t xml:space="preserve">  </w:t>
      </w:r>
      <w:r w:rsidR="002C1BD8" w:rsidRPr="00031241">
        <w:t xml:space="preserve">If </w:t>
      </w:r>
      <w:r w:rsidR="00290686" w:rsidRPr="00031241">
        <w:t>Job Order</w:t>
      </w:r>
      <w:r w:rsidR="002C1BD8" w:rsidRPr="00031241">
        <w:t xml:space="preserve">s are issued, </w:t>
      </w:r>
      <w:r w:rsidR="00462B06" w:rsidRPr="00031241">
        <w:t>each</w:t>
      </w:r>
      <w:r w:rsidR="002C1BD8" w:rsidRPr="00031241">
        <w:t xml:space="preserve"> </w:t>
      </w:r>
      <w:r w:rsidR="00290686" w:rsidRPr="00031241">
        <w:t>Job Order</w:t>
      </w:r>
      <w:r w:rsidR="002C1BD8" w:rsidRPr="00031241">
        <w:t xml:space="preserve"> will be issued </w:t>
      </w:r>
      <w:r w:rsidR="00773AC6" w:rsidRPr="00031241">
        <w:t xml:space="preserve">to the </w:t>
      </w:r>
      <w:r w:rsidR="002C1BD8" w:rsidRPr="00031241">
        <w:t>Contractor</w:t>
      </w:r>
      <w:r w:rsidR="00773AC6" w:rsidRPr="00031241">
        <w:t xml:space="preserve"> authorizing </w:t>
      </w:r>
      <w:r w:rsidR="00963FA1" w:rsidRPr="00031241">
        <w:t xml:space="preserve">the Contractor to complete the Detailed Scope of Work for the lump sum Job Order Price.  The Job Order Price shall be equal to the value of the </w:t>
      </w:r>
      <w:r w:rsidR="004350D8" w:rsidRPr="00031241">
        <w:t xml:space="preserve">Job Order </w:t>
      </w:r>
      <w:r w:rsidR="00963FA1" w:rsidRPr="00031241">
        <w:t xml:space="preserve">Price Proposal. </w:t>
      </w:r>
      <w:r w:rsidR="00AC3E9E">
        <w:t xml:space="preserve"> </w:t>
      </w:r>
      <w:r w:rsidR="00963FA1" w:rsidRPr="00031241">
        <w:t xml:space="preserve">The </w:t>
      </w:r>
      <w:r w:rsidR="004350D8" w:rsidRPr="00031241">
        <w:t xml:space="preserve">Job Order </w:t>
      </w:r>
      <w:r w:rsidR="00963FA1" w:rsidRPr="00031241">
        <w:t xml:space="preserve">Price Proposal shall contain Prepriced tasks and Non-Prepriced tasks. </w:t>
      </w:r>
      <w:r w:rsidR="00AC3E9E">
        <w:t xml:space="preserve"> </w:t>
      </w:r>
      <w:r w:rsidR="00963FA1" w:rsidRPr="00031241">
        <w:t>The Unit Prices for Prepriced Tasks</w:t>
      </w:r>
      <w:r w:rsidR="00290686" w:rsidRPr="00031241">
        <w:t xml:space="preserve"> and Non-Prepriced Tasks</w:t>
      </w:r>
      <w:r w:rsidR="00963FA1" w:rsidRPr="00031241">
        <w:t xml:space="preserve"> shall be multiplied by the Adjustment Factors stated in Section 5 below. </w:t>
      </w:r>
      <w:r w:rsidR="00AC3E9E">
        <w:t xml:space="preserve"> </w:t>
      </w:r>
      <w:r w:rsidR="00963FA1" w:rsidRPr="00031241">
        <w:t>For any Non-Prepriced Tasks where</w:t>
      </w:r>
      <w:r w:rsidR="00462B06" w:rsidRPr="00031241">
        <w:t xml:space="preserve"> there is not an applicable item in the </w:t>
      </w:r>
      <w:r w:rsidR="007120EE">
        <w:t xml:space="preserve">Construction </w:t>
      </w:r>
      <w:r w:rsidR="00EE730E" w:rsidRPr="00031241">
        <w:t>Task Catalog</w:t>
      </w:r>
      <w:r w:rsidR="00462B06" w:rsidRPr="00031241">
        <w:t xml:space="preserve">, the Contractor shall </w:t>
      </w:r>
      <w:r w:rsidR="00EE730E" w:rsidRPr="00031241">
        <w:t xml:space="preserve">follow the Non-Prepriced formula set forth in the </w:t>
      </w:r>
      <w:r w:rsidR="00290686" w:rsidRPr="00031241">
        <w:t xml:space="preserve">Supplemental </w:t>
      </w:r>
      <w:r w:rsidR="004350D8" w:rsidRPr="00031241">
        <w:t xml:space="preserve">General </w:t>
      </w:r>
      <w:r w:rsidR="00290686" w:rsidRPr="00031241">
        <w:t>Conditions</w:t>
      </w:r>
      <w:r w:rsidR="00462B06" w:rsidRPr="00031241">
        <w:t>.</w:t>
      </w:r>
    </w:p>
    <w:p w14:paraId="690750C3" w14:textId="77777777" w:rsidR="00072286" w:rsidRPr="00031241" w:rsidRDefault="00072286" w:rsidP="00F5717A"/>
    <w:p w14:paraId="58B22AB2" w14:textId="1207090D" w:rsidR="00915DFA" w:rsidRPr="00031241" w:rsidRDefault="00072286" w:rsidP="00717F9B">
      <w:pPr>
        <w:ind w:left="720"/>
        <w:jc w:val="both"/>
      </w:pPr>
      <w:r w:rsidRPr="00031241">
        <w:t xml:space="preserve">Each </w:t>
      </w:r>
      <w:r w:rsidR="00290686" w:rsidRPr="00031241">
        <w:t>Job Order</w:t>
      </w:r>
      <w:r w:rsidRPr="00031241">
        <w:t xml:space="preserve"> shall have a unique </w:t>
      </w:r>
      <w:r w:rsidR="00A13C28">
        <w:t xml:space="preserve">Job Order </w:t>
      </w:r>
      <w:r w:rsidR="00FA6FBE">
        <w:t xml:space="preserve">Number </w:t>
      </w:r>
      <w:r w:rsidRPr="00031241">
        <w:t xml:space="preserve">assigned </w:t>
      </w:r>
      <w:r w:rsidR="00915DFA" w:rsidRPr="00031241">
        <w:t xml:space="preserve">and this </w:t>
      </w:r>
      <w:r w:rsidR="00A13C28">
        <w:t xml:space="preserve">Job Order </w:t>
      </w:r>
      <w:r w:rsidR="00FA6FBE">
        <w:t xml:space="preserve">Number </w:t>
      </w:r>
      <w:r w:rsidR="00915DFA" w:rsidRPr="00031241">
        <w:t>shall be shown for identification purposes on all project-related material and documents including but not limited to</w:t>
      </w:r>
      <w:r w:rsidR="00A13C28">
        <w:t>:</w:t>
      </w:r>
      <w:r w:rsidR="00915DFA" w:rsidRPr="00031241">
        <w:t xml:space="preserve"> </w:t>
      </w:r>
      <w:r w:rsidR="00A13C28">
        <w:t xml:space="preserve"> </w:t>
      </w:r>
      <w:r w:rsidR="00915DFA" w:rsidRPr="00031241">
        <w:t xml:space="preserve">Notices, </w:t>
      </w:r>
      <w:r w:rsidR="00A13C28">
        <w:t xml:space="preserve">Job Order </w:t>
      </w:r>
      <w:r w:rsidR="00915DFA" w:rsidRPr="00031241">
        <w:t>Change Orders, Submittals, Requests For Information, Requests For Quotes, Field Orders, minutes of meetings, correspondence, Schedule of Values and Certificate For Payment (CO-12), test reports, and related materials.</w:t>
      </w:r>
    </w:p>
    <w:p w14:paraId="461CD10B" w14:textId="01D4C4C9" w:rsidR="00072286" w:rsidRPr="00031241" w:rsidRDefault="00072286" w:rsidP="00F5717A">
      <w:pPr>
        <w:ind w:left="720" w:hanging="720"/>
      </w:pPr>
    </w:p>
    <w:p w14:paraId="6CD50561" w14:textId="77777777" w:rsidR="00C82D96" w:rsidRDefault="003F6C56" w:rsidP="0046723E">
      <w:pPr>
        <w:ind w:left="720" w:hanging="720"/>
        <w:jc w:val="both"/>
        <w:rPr>
          <w:b/>
        </w:rPr>
      </w:pPr>
      <w:r w:rsidRPr="00031241">
        <w:rPr>
          <w:b/>
        </w:rPr>
        <w:t>5</w:t>
      </w:r>
      <w:r w:rsidR="00B1256B">
        <w:rPr>
          <w:b/>
        </w:rPr>
        <w:t>.</w:t>
      </w:r>
      <w:r w:rsidR="00B1256B">
        <w:rPr>
          <w:b/>
        </w:rPr>
        <w:tab/>
      </w:r>
      <w:r w:rsidR="005B498C">
        <w:rPr>
          <w:b/>
        </w:rPr>
        <w:t>MAXIMUM CONTRACT  VALUE</w:t>
      </w:r>
    </w:p>
    <w:p w14:paraId="78C34822" w14:textId="77777777" w:rsidR="00C82D96" w:rsidRDefault="00C82D96" w:rsidP="0046723E">
      <w:pPr>
        <w:ind w:left="720" w:hanging="720"/>
        <w:jc w:val="both"/>
        <w:rPr>
          <w:b/>
        </w:rPr>
      </w:pPr>
    </w:p>
    <w:p w14:paraId="1B7A6293" w14:textId="2BAEBB47" w:rsidR="005B498C" w:rsidRDefault="00C82D96" w:rsidP="0046723E">
      <w:pPr>
        <w:ind w:left="720" w:hanging="720"/>
        <w:jc w:val="both"/>
        <w:rPr>
          <w:b/>
        </w:rPr>
      </w:pPr>
      <w:r>
        <w:rPr>
          <w:b/>
        </w:rPr>
        <w:tab/>
      </w:r>
      <w:r w:rsidR="005B498C" w:rsidRPr="00031241">
        <w:t xml:space="preserve">The </w:t>
      </w:r>
      <w:r w:rsidR="001A6F4E">
        <w:t xml:space="preserve">Owner may issue </w:t>
      </w:r>
      <w:r w:rsidR="005B498C" w:rsidRPr="00031241">
        <w:t xml:space="preserve">Job Orders </w:t>
      </w:r>
      <w:r w:rsidR="001A6F4E">
        <w:t>in</w:t>
      </w:r>
      <w:r w:rsidR="005B498C">
        <w:t xml:space="preserve"> </w:t>
      </w:r>
      <w:r>
        <w:t>any</w:t>
      </w:r>
      <w:r w:rsidR="001A6F4E">
        <w:t xml:space="preserve"> term </w:t>
      </w:r>
      <w:r w:rsidR="005B498C">
        <w:t xml:space="preserve">in a value </w:t>
      </w:r>
      <w:r w:rsidR="005B498C" w:rsidRPr="00031241">
        <w:t>up to</w:t>
      </w:r>
      <w:r w:rsidR="005B498C">
        <w:t xml:space="preserve">, but not exceeding, </w:t>
      </w:r>
      <w:r w:rsidR="005B498C" w:rsidRPr="00031241">
        <w:t xml:space="preserve">the </w:t>
      </w:r>
      <w:r w:rsidR="005B498C">
        <w:t xml:space="preserve">cumulative total project fees authorized by </w:t>
      </w:r>
      <w:r w:rsidR="005B498C">
        <w:rPr>
          <w:i/>
        </w:rPr>
        <w:t xml:space="preserve">Code of Virginia </w:t>
      </w:r>
      <w:r w:rsidR="005B498C" w:rsidRPr="00031241">
        <w:t>§</w:t>
      </w:r>
      <w:r w:rsidR="00FD4115">
        <w:t> </w:t>
      </w:r>
      <w:r w:rsidR="005B498C" w:rsidRPr="00031241">
        <w:t>2.2-4303.2.</w:t>
      </w:r>
      <w:r w:rsidR="00070355">
        <w:t xml:space="preserve">  </w:t>
      </w:r>
      <w:r w:rsidR="00070355" w:rsidRPr="00B1256B">
        <w:t xml:space="preserve">If a Job Order is issued during </w:t>
      </w:r>
      <w:r w:rsidR="001A6F4E">
        <w:t>a term</w:t>
      </w:r>
      <w:r w:rsidR="00070355" w:rsidRPr="00B1256B">
        <w:t xml:space="preserve"> which, in the aggregate </w:t>
      </w:r>
      <w:r>
        <w:t>sum</w:t>
      </w:r>
      <w:r w:rsidR="00070355" w:rsidRPr="00B1256B">
        <w:t xml:space="preserve"> of it, all previously issued Job Orders</w:t>
      </w:r>
      <w:r>
        <w:t>,</w:t>
      </w:r>
      <w:r w:rsidR="00070355" w:rsidRPr="00B1256B">
        <w:t xml:space="preserve"> and any Supplemental Job Orders reaches the </w:t>
      </w:r>
      <w:r>
        <w:t xml:space="preserve">monetary </w:t>
      </w:r>
      <w:r w:rsidR="00070355" w:rsidRPr="00B1256B">
        <w:t xml:space="preserve">limit stated in </w:t>
      </w:r>
      <w:r w:rsidR="00070355">
        <w:rPr>
          <w:i/>
        </w:rPr>
        <w:t xml:space="preserve">Code of Virginia </w:t>
      </w:r>
      <w:r w:rsidR="00070355" w:rsidRPr="00B1256B">
        <w:t>§</w:t>
      </w:r>
      <w:r w:rsidR="00070355">
        <w:t xml:space="preserve"> </w:t>
      </w:r>
      <w:r w:rsidR="00070355" w:rsidRPr="00B1256B">
        <w:t xml:space="preserve">2.2-4303.2, then no further Job Orders </w:t>
      </w:r>
      <w:r w:rsidR="00AC0D97">
        <w:t>may</w:t>
      </w:r>
      <w:r w:rsidR="00070355" w:rsidRPr="00B1256B">
        <w:t xml:space="preserve"> be issued </w:t>
      </w:r>
      <w:r w:rsidR="001A6F4E">
        <w:t>to Contractor</w:t>
      </w:r>
      <w:r w:rsidR="00070355" w:rsidRPr="00B1256B">
        <w:t>.</w:t>
      </w:r>
    </w:p>
    <w:p w14:paraId="2CE6EA3C" w14:textId="77777777" w:rsidR="005B498C" w:rsidRDefault="005B498C" w:rsidP="0046723E">
      <w:pPr>
        <w:ind w:left="720" w:hanging="720"/>
        <w:jc w:val="both"/>
        <w:rPr>
          <w:b/>
        </w:rPr>
      </w:pPr>
    </w:p>
    <w:p w14:paraId="46E95012" w14:textId="77777777" w:rsidR="00C82D96" w:rsidRDefault="005B498C" w:rsidP="0046723E">
      <w:pPr>
        <w:ind w:left="720" w:hanging="720"/>
        <w:jc w:val="both"/>
        <w:rPr>
          <w:b/>
        </w:rPr>
      </w:pPr>
      <w:r>
        <w:rPr>
          <w:b/>
        </w:rPr>
        <w:t>6.</w:t>
      </w:r>
      <w:r>
        <w:rPr>
          <w:b/>
        </w:rPr>
        <w:tab/>
      </w:r>
      <w:r w:rsidR="008F45AA" w:rsidRPr="00031241">
        <w:rPr>
          <w:b/>
        </w:rPr>
        <w:t>COMPENSATION TO BE PAID TO THE CONTRACTOR</w:t>
      </w:r>
    </w:p>
    <w:p w14:paraId="5ADA71A5" w14:textId="77777777" w:rsidR="00C82D96" w:rsidRDefault="00C82D96" w:rsidP="0046723E">
      <w:pPr>
        <w:ind w:left="720" w:hanging="720"/>
        <w:jc w:val="both"/>
        <w:rPr>
          <w:b/>
        </w:rPr>
      </w:pPr>
    </w:p>
    <w:p w14:paraId="4EBFCF14" w14:textId="0E63205D" w:rsidR="00800D1A" w:rsidRDefault="00C82D96" w:rsidP="0046723E">
      <w:pPr>
        <w:ind w:left="720" w:hanging="720"/>
        <w:jc w:val="both"/>
      </w:pPr>
      <w:r>
        <w:rPr>
          <w:b/>
        </w:rPr>
        <w:tab/>
      </w:r>
      <w:r w:rsidR="00800D1A" w:rsidRPr="00031241">
        <w:t>The Contractor shall perform all Prepriced Tasks for the Unit Prices set forth in the Construction Task Catalog multiplied by one of the following Adjustment Factors:</w:t>
      </w:r>
    </w:p>
    <w:p w14:paraId="266369A5" w14:textId="77777777" w:rsidR="00873154" w:rsidRDefault="00873154" w:rsidP="00873154">
      <w:pPr>
        <w:ind w:left="720"/>
        <w:jc w:val="both"/>
      </w:pPr>
    </w:p>
    <w:p w14:paraId="4ED8B03D" w14:textId="3AA5D3F3" w:rsidR="00873154" w:rsidRDefault="00873154" w:rsidP="00873154">
      <w:pPr>
        <w:numPr>
          <w:ilvl w:val="0"/>
          <w:numId w:val="16"/>
        </w:numPr>
        <w:jc w:val="both"/>
      </w:pPr>
      <w:r w:rsidRPr="00873154">
        <w:rPr>
          <w:b/>
        </w:rPr>
        <w:t>Normal Working Hours Adjustment Factor:</w:t>
      </w:r>
      <w:r>
        <w:t xml:space="preserve">  </w:t>
      </w:r>
      <w:r w:rsidR="00513E0E">
        <w:t xml:space="preserve">For Prepriced Tasks performed </w:t>
      </w:r>
      <w:r w:rsidRPr="00873154">
        <w:t>7:00 a</w:t>
      </w:r>
      <w:r w:rsidR="00513E0E">
        <w:t>.</w:t>
      </w:r>
      <w:r w:rsidRPr="00873154">
        <w:t>m</w:t>
      </w:r>
      <w:r w:rsidR="00513E0E">
        <w:t>.</w:t>
      </w:r>
      <w:r w:rsidRPr="00873154">
        <w:t xml:space="preserve"> to 4:00 p</w:t>
      </w:r>
      <w:r w:rsidR="00513E0E">
        <w:t>.</w:t>
      </w:r>
      <w:r w:rsidRPr="00873154">
        <w:t>m</w:t>
      </w:r>
      <w:r w:rsidR="00513E0E">
        <w:t>.</w:t>
      </w:r>
      <w:r w:rsidRPr="00873154">
        <w:t xml:space="preserve"> Monday to Friday, except </w:t>
      </w:r>
      <w:r>
        <w:t xml:space="preserve">for Owner Holidays: </w:t>
      </w:r>
      <w:r w:rsidR="00513E0E">
        <w:t xml:space="preserve"> </w:t>
      </w:r>
      <w:r>
        <w:t>___________;</w:t>
      </w:r>
    </w:p>
    <w:p w14:paraId="5546BB44" w14:textId="40D7C51E" w:rsidR="00873154" w:rsidRDefault="00513E0E" w:rsidP="00873154">
      <w:pPr>
        <w:numPr>
          <w:ilvl w:val="0"/>
          <w:numId w:val="16"/>
        </w:numPr>
        <w:jc w:val="both"/>
      </w:pPr>
      <w:r w:rsidRPr="00873154">
        <w:rPr>
          <w:b/>
        </w:rPr>
        <w:t>Other</w:t>
      </w:r>
      <w:r>
        <w:rPr>
          <w:b/>
        </w:rPr>
        <w:t>-</w:t>
      </w:r>
      <w:r w:rsidRPr="00873154">
        <w:rPr>
          <w:b/>
        </w:rPr>
        <w:t>Than</w:t>
      </w:r>
      <w:r>
        <w:rPr>
          <w:b/>
        </w:rPr>
        <w:t>-</w:t>
      </w:r>
      <w:r w:rsidR="00873154" w:rsidRPr="00873154">
        <w:rPr>
          <w:b/>
        </w:rPr>
        <w:t>Normal Working Hours Adjustment Factor:</w:t>
      </w:r>
      <w:r w:rsidR="00873154">
        <w:t xml:space="preserve">  </w:t>
      </w:r>
      <w:r>
        <w:t xml:space="preserve">For Prepriced Tasks performed </w:t>
      </w:r>
      <w:r w:rsidR="00873154" w:rsidRPr="00873154">
        <w:t>4:01 p</w:t>
      </w:r>
      <w:r>
        <w:t>.</w:t>
      </w:r>
      <w:r w:rsidR="00873154" w:rsidRPr="00873154">
        <w:t>m</w:t>
      </w:r>
      <w:r>
        <w:t>.</w:t>
      </w:r>
      <w:r w:rsidR="00873154" w:rsidRPr="00873154">
        <w:t xml:space="preserve"> to 6:59 a</w:t>
      </w:r>
      <w:r>
        <w:t>.</w:t>
      </w:r>
      <w:r w:rsidR="00873154" w:rsidRPr="00873154">
        <w:t>m</w:t>
      </w:r>
      <w:r>
        <w:t>.</w:t>
      </w:r>
      <w:r w:rsidR="00873154" w:rsidRPr="00873154">
        <w:t xml:space="preserve"> Monday to Friday, and all-day Saturday, Sunday</w:t>
      </w:r>
      <w:r w:rsidR="002359D6">
        <w:t>,</w:t>
      </w:r>
      <w:r w:rsidR="00873154" w:rsidRPr="00873154">
        <w:t xml:space="preserve"> </w:t>
      </w:r>
      <w:r w:rsidR="00873154">
        <w:t xml:space="preserve">and Owner Holidays: </w:t>
      </w:r>
      <w:r>
        <w:t xml:space="preserve"> </w:t>
      </w:r>
      <w:r w:rsidR="00873154">
        <w:t>___________; or</w:t>
      </w:r>
    </w:p>
    <w:p w14:paraId="1CF15837" w14:textId="34890786" w:rsidR="00873154" w:rsidRPr="007A62F7" w:rsidRDefault="00873154" w:rsidP="00873154">
      <w:pPr>
        <w:numPr>
          <w:ilvl w:val="0"/>
          <w:numId w:val="16"/>
        </w:numPr>
        <w:jc w:val="both"/>
      </w:pPr>
      <w:r w:rsidRPr="00873154">
        <w:rPr>
          <w:b/>
        </w:rPr>
        <w:t>Non-Prepriced Adjustment Factor:</w:t>
      </w:r>
      <w:r>
        <w:t xml:space="preserve">  </w:t>
      </w:r>
      <w:r w:rsidR="00513E0E">
        <w:t xml:space="preserve">For </w:t>
      </w:r>
      <w:r w:rsidR="00D720C0">
        <w:t>Non-</w:t>
      </w:r>
      <w:r w:rsidR="00513E0E">
        <w:t>Prepriced Tasks performed during either Normal Working Hours or Other</w:t>
      </w:r>
      <w:r w:rsidR="00B13DB8">
        <w:t>-</w:t>
      </w:r>
      <w:r w:rsidR="00513E0E">
        <w:t>Th</w:t>
      </w:r>
      <w:r w:rsidR="00B13DB8">
        <w:t>an-</w:t>
      </w:r>
      <w:r w:rsidR="00513E0E">
        <w:t>Normal Working Hours</w:t>
      </w:r>
      <w:r w:rsidRPr="007A62F7">
        <w:t>.</w:t>
      </w:r>
    </w:p>
    <w:p w14:paraId="1D85B8B6" w14:textId="77777777" w:rsidR="00873154" w:rsidRDefault="00873154" w:rsidP="00873154">
      <w:pPr>
        <w:jc w:val="both"/>
      </w:pPr>
    </w:p>
    <w:p w14:paraId="1994D909" w14:textId="1AD6CC4C" w:rsidR="0029138B" w:rsidRPr="00031241" w:rsidRDefault="0029138B" w:rsidP="00873154">
      <w:pPr>
        <w:ind w:left="720"/>
        <w:jc w:val="both"/>
      </w:pPr>
      <w:r w:rsidRPr="00031241">
        <w:t xml:space="preserve">No individual </w:t>
      </w:r>
      <w:r w:rsidR="00290686" w:rsidRPr="00031241">
        <w:t xml:space="preserve">Job Order </w:t>
      </w:r>
      <w:r w:rsidRPr="00031241">
        <w:t xml:space="preserve">shall exceed </w:t>
      </w:r>
      <w:r w:rsidR="00800D1A" w:rsidRPr="00031241">
        <w:t xml:space="preserve">the </w:t>
      </w:r>
      <w:r w:rsidR="00B349C7">
        <w:t xml:space="preserve">individual job order maximum established by </w:t>
      </w:r>
      <w:r w:rsidR="0095096F">
        <w:rPr>
          <w:i/>
        </w:rPr>
        <w:t xml:space="preserve">Code of Virginia </w:t>
      </w:r>
      <w:r w:rsidR="00800D1A" w:rsidRPr="00031241">
        <w:t>§</w:t>
      </w:r>
      <w:r w:rsidR="0095096F">
        <w:t xml:space="preserve"> </w:t>
      </w:r>
      <w:r w:rsidR="00800D1A" w:rsidRPr="00031241">
        <w:t>2.2-4303.2</w:t>
      </w:r>
      <w:r w:rsidR="00B349C7">
        <w:t>.</w:t>
      </w:r>
    </w:p>
    <w:p w14:paraId="5C7507D9" w14:textId="292C0E1C" w:rsidR="003F6C56" w:rsidRPr="00031241" w:rsidRDefault="003F6C56" w:rsidP="00F5717A">
      <w:pPr>
        <w:jc w:val="both"/>
      </w:pPr>
    </w:p>
    <w:p w14:paraId="3CDE6C7D" w14:textId="649600F8" w:rsidR="00C82D96" w:rsidRDefault="00FD4115" w:rsidP="00014C95">
      <w:pPr>
        <w:ind w:left="720" w:hanging="720"/>
        <w:jc w:val="both"/>
        <w:rPr>
          <w:b/>
        </w:rPr>
      </w:pPr>
      <w:r>
        <w:rPr>
          <w:b/>
        </w:rPr>
        <w:t>7</w:t>
      </w:r>
      <w:r w:rsidR="00873154">
        <w:rPr>
          <w:b/>
        </w:rPr>
        <w:t>.</w:t>
      </w:r>
      <w:r w:rsidR="00873154">
        <w:rPr>
          <w:b/>
        </w:rPr>
        <w:tab/>
      </w:r>
      <w:r w:rsidR="008F45AA" w:rsidRPr="00307A97">
        <w:rPr>
          <w:b/>
        </w:rPr>
        <w:t>PAYMENTS</w:t>
      </w:r>
    </w:p>
    <w:p w14:paraId="399C3AF7" w14:textId="77777777" w:rsidR="00C82D96" w:rsidRDefault="00C82D96" w:rsidP="00014C95">
      <w:pPr>
        <w:ind w:left="720" w:hanging="720"/>
        <w:jc w:val="both"/>
        <w:rPr>
          <w:b/>
        </w:rPr>
      </w:pPr>
    </w:p>
    <w:p w14:paraId="6837A6D0" w14:textId="5399AC7B" w:rsidR="00247A08" w:rsidRPr="00031241" w:rsidRDefault="00C82D96" w:rsidP="00014C95">
      <w:pPr>
        <w:ind w:left="720" w:hanging="720"/>
        <w:jc w:val="both"/>
      </w:pPr>
      <w:r>
        <w:rPr>
          <w:b/>
        </w:rPr>
        <w:tab/>
      </w:r>
      <w:r w:rsidR="000A4616" w:rsidRPr="000A4616">
        <w:t xml:space="preserve">The procedures for establishing a Schedule of Values for the Work, for requesting monthly progress payments for Work in place, and for requesting payments for properly stored materials are stated in the General Conditions. Unless otherwise provided under the Contract Documents, interest on payments due the Contractor shall accrue at the rate of one percent per month. </w:t>
      </w:r>
      <w:r w:rsidR="00EA4C86">
        <w:t xml:space="preserve"> </w:t>
      </w:r>
      <w:r w:rsidR="000A4616" w:rsidRPr="00014C95">
        <w:rPr>
          <w:i/>
        </w:rPr>
        <w:t>See</w:t>
      </w:r>
      <w:r w:rsidR="000A4616" w:rsidRPr="000A4616">
        <w:t xml:space="preserve"> </w:t>
      </w:r>
      <w:r w:rsidR="000A4616" w:rsidRPr="00014C95">
        <w:rPr>
          <w:i/>
        </w:rPr>
        <w:t>Code of Virginia</w:t>
      </w:r>
      <w:r w:rsidR="000A4616" w:rsidRPr="000A4616">
        <w:t xml:space="preserve"> § 2.2-4354.</w:t>
      </w:r>
      <w:r w:rsidR="000A4616">
        <w:t xml:space="preserve">  However, t</w:t>
      </w:r>
      <w:r w:rsidR="000A4616" w:rsidRPr="00031241">
        <w:t xml:space="preserve">he </w:t>
      </w:r>
      <w:r w:rsidR="00252591" w:rsidRPr="00031241">
        <w:t xml:space="preserve">Owner will make </w:t>
      </w:r>
      <w:r>
        <w:t xml:space="preserve">only </w:t>
      </w:r>
      <w:r w:rsidR="00252591" w:rsidRPr="00031241">
        <w:t xml:space="preserve">one payment for all </w:t>
      </w:r>
      <w:r w:rsidR="00290686" w:rsidRPr="00031241">
        <w:t>Job Order</w:t>
      </w:r>
      <w:r w:rsidR="00252591" w:rsidRPr="00031241">
        <w:t>s that have a Job Order Completion Time of 45 days or lessor a Job Order Price of $25,000 or less.</w:t>
      </w:r>
    </w:p>
    <w:p w14:paraId="3A077352" w14:textId="77777777" w:rsidR="00963FA1" w:rsidRPr="00031241" w:rsidRDefault="00963FA1" w:rsidP="00F5717A">
      <w:pPr>
        <w:jc w:val="both"/>
      </w:pPr>
    </w:p>
    <w:p w14:paraId="46970CC7" w14:textId="2035C745" w:rsidR="00C82D96" w:rsidRDefault="00024C9E" w:rsidP="00014C95">
      <w:pPr>
        <w:keepNext/>
        <w:ind w:left="720"/>
        <w:jc w:val="both"/>
      </w:pPr>
      <w:r w:rsidRPr="00031241">
        <w:rPr>
          <w:b/>
          <w:bCs/>
          <w:color w:val="000000"/>
        </w:rPr>
        <w:t>eVA Vendor Registration:</w:t>
      </w:r>
      <w:r w:rsidRPr="00031241">
        <w:rPr>
          <w:bCs/>
          <w:color w:val="000000"/>
        </w:rPr>
        <w:t xml:space="preserve">  The bidder or offeror shall be a registered vendor in eVA.  </w:t>
      </w:r>
      <w:r w:rsidRPr="00014C95">
        <w:rPr>
          <w:bCs/>
          <w:i/>
          <w:color w:val="000000"/>
        </w:rPr>
        <w:t>See</w:t>
      </w:r>
      <w:r w:rsidRPr="00031241">
        <w:rPr>
          <w:bCs/>
          <w:color w:val="000000"/>
        </w:rPr>
        <w:t xml:space="preserve"> the attached </w:t>
      </w:r>
      <w:r w:rsidRPr="00031241">
        <w:rPr>
          <w:b/>
          <w:bCs/>
          <w:color w:val="000000"/>
        </w:rPr>
        <w:t>eVA Vendor Registration Requirements</w:t>
      </w:r>
      <w:r w:rsidRPr="00031241">
        <w:rPr>
          <w:color w:val="000000"/>
        </w:rPr>
        <w:t>.</w:t>
      </w:r>
    </w:p>
    <w:p w14:paraId="2BD1FF97" w14:textId="77777777" w:rsidR="00C82D96" w:rsidRDefault="00C82D96" w:rsidP="00014C95">
      <w:pPr>
        <w:keepNext/>
        <w:ind w:left="720"/>
        <w:jc w:val="both"/>
      </w:pPr>
    </w:p>
    <w:p w14:paraId="18C74955" w14:textId="598A3457" w:rsidR="005E4A77" w:rsidRPr="00031241" w:rsidRDefault="005E4A77" w:rsidP="00014C95">
      <w:pPr>
        <w:keepNext/>
        <w:ind w:left="720"/>
        <w:jc w:val="both"/>
        <w:rPr>
          <w:i/>
        </w:rPr>
      </w:pPr>
      <w:r w:rsidRPr="00031241">
        <w:rPr>
          <w:b/>
          <w:bCs/>
          <w:i/>
        </w:rPr>
        <w:t>GCPay</w:t>
      </w:r>
      <w:r w:rsidRPr="00031241">
        <w:rPr>
          <w:i/>
        </w:rPr>
        <w:t xml:space="preserve">: </w:t>
      </w:r>
      <w:r w:rsidR="00BE14C6">
        <w:rPr>
          <w:i/>
        </w:rPr>
        <w:t xml:space="preserve"> </w:t>
      </w:r>
      <w:r w:rsidRPr="00031241">
        <w:rPr>
          <w:i/>
        </w:rPr>
        <w:t xml:space="preserve">Contract payments </w:t>
      </w:r>
      <w:r w:rsidRPr="00031241">
        <w:rPr>
          <w:b/>
          <w:i/>
        </w:rPr>
        <w:t>shall be</w:t>
      </w:r>
      <w:r w:rsidR="0046723E">
        <w:rPr>
          <w:i/>
        </w:rPr>
        <w:t xml:space="preserve"> made through GCPay.</w:t>
      </w:r>
    </w:p>
    <w:p w14:paraId="48912581" w14:textId="3B48FB4B" w:rsidR="00B134AF" w:rsidRPr="00031241" w:rsidRDefault="00B134AF" w:rsidP="00544E6A">
      <w:pPr>
        <w:keepNext/>
        <w:jc w:val="both"/>
      </w:pPr>
    </w:p>
    <w:p w14:paraId="3B299077" w14:textId="4155FF1C" w:rsidR="00C82D96" w:rsidRDefault="00C82D96" w:rsidP="003F5684">
      <w:pPr>
        <w:ind w:left="720" w:hanging="720"/>
        <w:jc w:val="both"/>
      </w:pPr>
      <w:r>
        <w:rPr>
          <w:b/>
        </w:rPr>
        <w:t>8</w:t>
      </w:r>
      <w:r w:rsidR="00453921" w:rsidRPr="00031241">
        <w:rPr>
          <w:b/>
        </w:rPr>
        <w:t>.</w:t>
      </w:r>
      <w:r w:rsidR="00CF4849">
        <w:rPr>
          <w:b/>
        </w:rPr>
        <w:tab/>
      </w:r>
      <w:r w:rsidR="00453921" w:rsidRPr="00031241">
        <w:rPr>
          <w:b/>
        </w:rPr>
        <w:t>AUTHORIZATION TO TRANSACT BUSINESS</w:t>
      </w:r>
    </w:p>
    <w:p w14:paraId="12781160" w14:textId="77777777" w:rsidR="00C82D96" w:rsidRDefault="00C82D96" w:rsidP="003F5684">
      <w:pPr>
        <w:ind w:left="720" w:hanging="720"/>
        <w:jc w:val="both"/>
      </w:pPr>
    </w:p>
    <w:p w14:paraId="7F6C4191" w14:textId="66485CD1" w:rsidR="00453921" w:rsidRPr="003F5684" w:rsidRDefault="00C82D96" w:rsidP="003F5684">
      <w:pPr>
        <w:ind w:left="720" w:hanging="720"/>
        <w:jc w:val="both"/>
        <w:rPr>
          <w:b/>
        </w:rPr>
      </w:pPr>
      <w:r>
        <w:tab/>
      </w:r>
      <w:r w:rsidR="00E16846" w:rsidRPr="00031241">
        <w:t xml:space="preserve">The </w:t>
      </w:r>
      <w:r w:rsidR="00155201" w:rsidRPr="00031241">
        <w:t xml:space="preserve">Contractor </w:t>
      </w:r>
      <w:r w:rsidR="00E16846" w:rsidRPr="00031241">
        <w:t xml:space="preserve">certifies that, if it </w:t>
      </w:r>
      <w:r w:rsidR="00453921" w:rsidRPr="00031241">
        <w:t>is organized as a stock or nonstock corporation, limited liability company, business trust, or limited partnership or registered as a registered limited liability partnership</w:t>
      </w:r>
      <w:r w:rsidR="00E16846" w:rsidRPr="00031241">
        <w:t xml:space="preserve">, it is </w:t>
      </w:r>
      <w:r w:rsidR="00453921" w:rsidRPr="00031241">
        <w:t xml:space="preserve">authorized to transact business in the Commonwealth </w:t>
      </w:r>
      <w:r w:rsidR="00307A97">
        <w:t xml:space="preserve">of Virginia </w:t>
      </w:r>
      <w:r w:rsidR="00453921" w:rsidRPr="00031241">
        <w:t>as a domestic or foreign business entity if so required by Title 13.1 or Title 50 of the Code of Virginia, or as otherwise required by law, and shall not allow its existence to lapse or its certificate of authority or registration to transact business in the Commonwealth</w:t>
      </w:r>
      <w:r w:rsidR="00307A97">
        <w:t xml:space="preserve"> of </w:t>
      </w:r>
      <w:r w:rsidR="000545A1">
        <w:t>Virginia</w:t>
      </w:r>
      <w:r w:rsidR="00453921" w:rsidRPr="00031241">
        <w:t>, if so required under Title 13.1 or Title 50, to be revoked or cancelled at a</w:t>
      </w:r>
      <w:r w:rsidR="00155201" w:rsidRPr="00031241">
        <w:t>ny time during the term of the C</w:t>
      </w:r>
      <w:r w:rsidR="00453921" w:rsidRPr="00031241">
        <w:t xml:space="preserve">ontract.  The Contractor understands and agrees that the Owner may void this if the Contractor fails to </w:t>
      </w:r>
      <w:r w:rsidR="00F63D64" w:rsidRPr="00031241">
        <w:t>comply</w:t>
      </w:r>
      <w:r w:rsidR="0015562C">
        <w:t xml:space="preserve"> with these provisions.</w:t>
      </w:r>
    </w:p>
    <w:p w14:paraId="771C5148" w14:textId="77777777" w:rsidR="00906D33" w:rsidRPr="00031241" w:rsidRDefault="00906D33" w:rsidP="00F5717A"/>
    <w:p w14:paraId="72798819" w14:textId="6A8A26E3" w:rsidR="00C82D96" w:rsidRDefault="00C82D96" w:rsidP="00CF4849">
      <w:pPr>
        <w:ind w:left="720" w:hanging="720"/>
        <w:jc w:val="both"/>
        <w:rPr>
          <w:b/>
        </w:rPr>
      </w:pPr>
      <w:r>
        <w:rPr>
          <w:b/>
        </w:rPr>
        <w:t>9</w:t>
      </w:r>
      <w:r w:rsidR="00CF4849">
        <w:rPr>
          <w:b/>
        </w:rPr>
        <w:t>.</w:t>
      </w:r>
      <w:r w:rsidR="00CF4849">
        <w:rPr>
          <w:b/>
        </w:rPr>
        <w:tab/>
      </w:r>
      <w:r w:rsidR="00F27EAE" w:rsidRPr="00031241">
        <w:rPr>
          <w:b/>
        </w:rPr>
        <w:t>DEBARMENT AND ENJOINMENT</w:t>
      </w:r>
    </w:p>
    <w:p w14:paraId="7DD6DEA6" w14:textId="77777777" w:rsidR="00C82D96" w:rsidRDefault="00C82D96" w:rsidP="00CF4849">
      <w:pPr>
        <w:ind w:left="720" w:hanging="720"/>
        <w:jc w:val="both"/>
        <w:rPr>
          <w:b/>
        </w:rPr>
      </w:pPr>
    </w:p>
    <w:p w14:paraId="14672FDE" w14:textId="65083EF1" w:rsidR="00F27EAE" w:rsidRDefault="00C82D96" w:rsidP="00CF4849">
      <w:pPr>
        <w:ind w:left="720" w:hanging="720"/>
        <w:jc w:val="both"/>
      </w:pPr>
      <w:r>
        <w:rPr>
          <w:b/>
        </w:rPr>
        <w:tab/>
      </w:r>
      <w:r w:rsidR="004E5A5B" w:rsidRPr="00031241">
        <w:t xml:space="preserve">By signing </w:t>
      </w:r>
      <w:r w:rsidR="00E756B0" w:rsidRPr="00031241">
        <w:t xml:space="preserve">this </w:t>
      </w:r>
      <w:r w:rsidR="000545A1">
        <w:t>C</w:t>
      </w:r>
      <w:r w:rsidR="000545A1" w:rsidRPr="00031241">
        <w:t>ontract</w:t>
      </w:r>
      <w:r w:rsidR="004E5A5B" w:rsidRPr="00031241">
        <w:t xml:space="preserve">, the undersigned </w:t>
      </w:r>
      <w:r>
        <w:t xml:space="preserve">on behalf of the Contractor, and the Contractor, </w:t>
      </w:r>
      <w:r w:rsidR="004E5A5B" w:rsidRPr="00031241">
        <w:t>certif</w:t>
      </w:r>
      <w:r>
        <w:t>y</w:t>
      </w:r>
      <w:r w:rsidR="004E5A5B" w:rsidRPr="00031241">
        <w:t xml:space="preserve"> that this Contractor or any officer, director, partner or owner is not currently barred from bidding on contracts by any Agency of the Commonwealth of Virginia, or any public body or agency of another state, or any agency of the federal government, nor is this Contractor a subsidiary or affiliate of any </w:t>
      </w:r>
      <w:r>
        <w:t xml:space="preserve">entity </w:t>
      </w:r>
      <w:r w:rsidR="004E5A5B" w:rsidRPr="00031241">
        <w:t>that is currently barred from bidding on contracts by any of the same.</w:t>
      </w:r>
    </w:p>
    <w:p w14:paraId="288508CD" w14:textId="77777777" w:rsidR="00C82D96" w:rsidRDefault="00C82D96" w:rsidP="00CF4849">
      <w:pPr>
        <w:ind w:left="720" w:hanging="720"/>
        <w:jc w:val="both"/>
      </w:pPr>
    </w:p>
    <w:p w14:paraId="12AF6E1A" w14:textId="77777777" w:rsidR="00C82D96" w:rsidRPr="00031241" w:rsidRDefault="00C82D96" w:rsidP="00CF4849">
      <w:pPr>
        <w:ind w:left="720" w:hanging="720"/>
        <w:jc w:val="both"/>
      </w:pPr>
    </w:p>
    <w:p w14:paraId="55A4231A" w14:textId="77777777" w:rsidR="00CE12D6" w:rsidRPr="00031241" w:rsidRDefault="00CE12D6" w:rsidP="00F5717A"/>
    <w:p w14:paraId="14E372EA" w14:textId="708B9154" w:rsidR="00906D33" w:rsidRPr="00031241" w:rsidRDefault="00906D33" w:rsidP="00F5717A">
      <w:pPr>
        <w:jc w:val="both"/>
      </w:pPr>
      <w:r w:rsidRPr="00031241">
        <w:rPr>
          <w:b/>
        </w:rPr>
        <w:t>IN WITNESS WHEREOF</w:t>
      </w:r>
      <w:r w:rsidRPr="00031241">
        <w:t xml:space="preserve">, the parties hereto on the day and year written below have executed this </w:t>
      </w:r>
      <w:r w:rsidR="000545A1">
        <w:t xml:space="preserve">Contract </w:t>
      </w:r>
      <w:r w:rsidR="006376A6">
        <w:t>as of the date written besides their respective signatures</w:t>
      </w:r>
      <w:r w:rsidRPr="00031241">
        <w:t>.</w:t>
      </w:r>
    </w:p>
    <w:p w14:paraId="74BC4602" w14:textId="77777777" w:rsidR="00906D33" w:rsidRDefault="00906D33" w:rsidP="00F5717A"/>
    <w:tbl>
      <w:tblPr>
        <w:tblW w:w="10998" w:type="dxa"/>
        <w:tblLook w:val="04A0" w:firstRow="1" w:lastRow="0" w:firstColumn="1" w:lastColumn="0" w:noHBand="0" w:noVBand="1"/>
      </w:tblPr>
      <w:tblGrid>
        <w:gridCol w:w="4698"/>
        <w:gridCol w:w="1440"/>
        <w:gridCol w:w="4860"/>
      </w:tblGrid>
      <w:tr w:rsidR="00A559CC" w:rsidRPr="004123A5" w14:paraId="1CE218FE" w14:textId="77777777" w:rsidTr="000E7CB0">
        <w:tc>
          <w:tcPr>
            <w:tcW w:w="4698" w:type="dxa"/>
            <w:tcBorders>
              <w:bottom w:val="single" w:sz="4" w:space="0" w:color="auto"/>
            </w:tcBorders>
            <w:shd w:val="clear" w:color="auto" w:fill="auto"/>
          </w:tcPr>
          <w:p w14:paraId="6777350D" w14:textId="77777777" w:rsidR="00CF4849" w:rsidRPr="000E7CB0" w:rsidRDefault="00CF4849" w:rsidP="000E7CB0">
            <w:pPr>
              <w:tabs>
                <w:tab w:val="left" w:pos="10080"/>
              </w:tabs>
              <w:rPr>
                <w:sz w:val="22"/>
                <w:szCs w:val="22"/>
              </w:rPr>
            </w:pPr>
          </w:p>
        </w:tc>
        <w:tc>
          <w:tcPr>
            <w:tcW w:w="1440" w:type="dxa"/>
            <w:shd w:val="clear" w:color="auto" w:fill="auto"/>
          </w:tcPr>
          <w:p w14:paraId="633B1DF8" w14:textId="77777777" w:rsidR="00CF4849" w:rsidRPr="000E7CB0" w:rsidRDefault="00CF4849" w:rsidP="000E7CB0">
            <w:pPr>
              <w:tabs>
                <w:tab w:val="left" w:pos="10080"/>
              </w:tabs>
              <w:rPr>
                <w:sz w:val="22"/>
                <w:szCs w:val="22"/>
              </w:rPr>
            </w:pPr>
          </w:p>
        </w:tc>
        <w:tc>
          <w:tcPr>
            <w:tcW w:w="4860" w:type="dxa"/>
            <w:tcBorders>
              <w:bottom w:val="single" w:sz="4" w:space="0" w:color="auto"/>
            </w:tcBorders>
            <w:shd w:val="clear" w:color="auto" w:fill="auto"/>
          </w:tcPr>
          <w:p w14:paraId="6DF9A2A9" w14:textId="77777777" w:rsidR="00CF4849" w:rsidRPr="000E7CB0" w:rsidRDefault="00CF4849" w:rsidP="000E7CB0">
            <w:pPr>
              <w:tabs>
                <w:tab w:val="left" w:pos="10080"/>
              </w:tabs>
              <w:rPr>
                <w:sz w:val="22"/>
                <w:szCs w:val="22"/>
              </w:rPr>
            </w:pPr>
          </w:p>
        </w:tc>
      </w:tr>
      <w:tr w:rsidR="00A559CC" w:rsidRPr="004123A5" w14:paraId="6E2CBD22" w14:textId="77777777" w:rsidTr="000E7CB0">
        <w:tc>
          <w:tcPr>
            <w:tcW w:w="4698" w:type="dxa"/>
            <w:tcBorders>
              <w:top w:val="single" w:sz="4" w:space="0" w:color="auto"/>
            </w:tcBorders>
            <w:shd w:val="clear" w:color="auto" w:fill="auto"/>
          </w:tcPr>
          <w:p w14:paraId="28E59BD2" w14:textId="037A5AD3" w:rsidR="00CF4849" w:rsidRPr="000E7CB0" w:rsidRDefault="00CF4849" w:rsidP="000E7CB0">
            <w:pPr>
              <w:tabs>
                <w:tab w:val="left" w:pos="10080"/>
              </w:tabs>
              <w:rPr>
                <w:sz w:val="22"/>
                <w:szCs w:val="22"/>
              </w:rPr>
            </w:pPr>
            <w:r w:rsidRPr="000E7CB0">
              <w:rPr>
                <w:sz w:val="22"/>
                <w:szCs w:val="22"/>
              </w:rPr>
              <w:t>CONTRACTOR</w:t>
            </w:r>
          </w:p>
        </w:tc>
        <w:tc>
          <w:tcPr>
            <w:tcW w:w="1440" w:type="dxa"/>
            <w:shd w:val="clear" w:color="auto" w:fill="auto"/>
          </w:tcPr>
          <w:p w14:paraId="0B978F13" w14:textId="77777777" w:rsidR="00CF4849" w:rsidRPr="000E7CB0" w:rsidRDefault="00CF4849" w:rsidP="000E7CB0">
            <w:pPr>
              <w:tabs>
                <w:tab w:val="left" w:pos="10080"/>
              </w:tabs>
              <w:rPr>
                <w:sz w:val="22"/>
                <w:szCs w:val="22"/>
              </w:rPr>
            </w:pPr>
          </w:p>
        </w:tc>
        <w:tc>
          <w:tcPr>
            <w:tcW w:w="4860" w:type="dxa"/>
            <w:tcBorders>
              <w:top w:val="single" w:sz="4" w:space="0" w:color="auto"/>
            </w:tcBorders>
            <w:shd w:val="clear" w:color="auto" w:fill="auto"/>
          </w:tcPr>
          <w:p w14:paraId="50587FD4" w14:textId="77777777" w:rsidR="00CF4849" w:rsidRPr="000E7CB0" w:rsidRDefault="00CF4849" w:rsidP="000E7CB0">
            <w:pPr>
              <w:tabs>
                <w:tab w:val="left" w:pos="10080"/>
              </w:tabs>
              <w:rPr>
                <w:sz w:val="22"/>
                <w:szCs w:val="22"/>
              </w:rPr>
            </w:pPr>
            <w:r w:rsidRPr="000E7CB0">
              <w:rPr>
                <w:sz w:val="22"/>
                <w:szCs w:val="22"/>
              </w:rPr>
              <w:t>OWNER</w:t>
            </w:r>
          </w:p>
        </w:tc>
      </w:tr>
      <w:tr w:rsidR="00A559CC" w:rsidRPr="004123A5" w14:paraId="43007445" w14:textId="77777777" w:rsidTr="000E7CB0">
        <w:tc>
          <w:tcPr>
            <w:tcW w:w="4698" w:type="dxa"/>
            <w:tcBorders>
              <w:bottom w:val="single" w:sz="4" w:space="0" w:color="auto"/>
            </w:tcBorders>
            <w:shd w:val="clear" w:color="auto" w:fill="auto"/>
          </w:tcPr>
          <w:p w14:paraId="4560A861" w14:textId="77777777" w:rsidR="00CF4849" w:rsidRPr="000E7CB0" w:rsidRDefault="00CF4849" w:rsidP="000E7CB0">
            <w:pPr>
              <w:tabs>
                <w:tab w:val="left" w:pos="10080"/>
              </w:tabs>
              <w:rPr>
                <w:sz w:val="22"/>
                <w:szCs w:val="22"/>
              </w:rPr>
            </w:pPr>
          </w:p>
          <w:p w14:paraId="282861CA" w14:textId="77777777" w:rsidR="00CF4849" w:rsidRPr="000E7CB0" w:rsidRDefault="00CF4849" w:rsidP="000E7CB0">
            <w:pPr>
              <w:tabs>
                <w:tab w:val="left" w:pos="10080"/>
              </w:tabs>
              <w:rPr>
                <w:sz w:val="22"/>
                <w:szCs w:val="22"/>
              </w:rPr>
            </w:pPr>
            <w:r w:rsidRPr="000E7CB0">
              <w:rPr>
                <w:sz w:val="22"/>
                <w:szCs w:val="22"/>
              </w:rPr>
              <w:t>By:</w:t>
            </w:r>
          </w:p>
        </w:tc>
        <w:tc>
          <w:tcPr>
            <w:tcW w:w="1440" w:type="dxa"/>
            <w:shd w:val="clear" w:color="auto" w:fill="auto"/>
          </w:tcPr>
          <w:p w14:paraId="303C3FFA" w14:textId="77777777" w:rsidR="00CF4849" w:rsidRPr="000E7CB0" w:rsidRDefault="00CF4849" w:rsidP="000E7CB0">
            <w:pPr>
              <w:tabs>
                <w:tab w:val="left" w:pos="10080"/>
              </w:tabs>
              <w:rPr>
                <w:sz w:val="22"/>
                <w:szCs w:val="22"/>
              </w:rPr>
            </w:pPr>
          </w:p>
        </w:tc>
        <w:tc>
          <w:tcPr>
            <w:tcW w:w="4860" w:type="dxa"/>
            <w:tcBorders>
              <w:bottom w:val="single" w:sz="4" w:space="0" w:color="auto"/>
            </w:tcBorders>
            <w:shd w:val="clear" w:color="auto" w:fill="auto"/>
          </w:tcPr>
          <w:p w14:paraId="126F1923" w14:textId="77777777" w:rsidR="00CF4849" w:rsidRPr="000E7CB0" w:rsidRDefault="00CF4849" w:rsidP="000E7CB0">
            <w:pPr>
              <w:tabs>
                <w:tab w:val="left" w:pos="10080"/>
              </w:tabs>
              <w:rPr>
                <w:sz w:val="22"/>
                <w:szCs w:val="22"/>
              </w:rPr>
            </w:pPr>
          </w:p>
          <w:p w14:paraId="4B2419D9" w14:textId="77777777" w:rsidR="00CF4849" w:rsidRPr="000E7CB0" w:rsidRDefault="00CF4849" w:rsidP="000E7CB0">
            <w:pPr>
              <w:tabs>
                <w:tab w:val="left" w:pos="10080"/>
              </w:tabs>
              <w:rPr>
                <w:sz w:val="22"/>
                <w:szCs w:val="22"/>
              </w:rPr>
            </w:pPr>
            <w:r w:rsidRPr="000E7CB0">
              <w:rPr>
                <w:sz w:val="22"/>
                <w:szCs w:val="22"/>
              </w:rPr>
              <w:t>By:</w:t>
            </w:r>
          </w:p>
        </w:tc>
      </w:tr>
      <w:tr w:rsidR="00A559CC" w:rsidRPr="004123A5" w14:paraId="22C3AD13" w14:textId="77777777" w:rsidTr="000E7CB0">
        <w:trPr>
          <w:trHeight w:val="80"/>
        </w:trPr>
        <w:tc>
          <w:tcPr>
            <w:tcW w:w="4698" w:type="dxa"/>
            <w:tcBorders>
              <w:top w:val="single" w:sz="4" w:space="0" w:color="auto"/>
            </w:tcBorders>
            <w:shd w:val="clear" w:color="auto" w:fill="auto"/>
          </w:tcPr>
          <w:p w14:paraId="03795E20" w14:textId="77777777" w:rsidR="00CF4849" w:rsidRPr="000E7CB0" w:rsidRDefault="00CF4849" w:rsidP="000E7CB0">
            <w:pPr>
              <w:tabs>
                <w:tab w:val="left" w:pos="2865"/>
              </w:tabs>
              <w:rPr>
                <w:i/>
                <w:sz w:val="18"/>
                <w:szCs w:val="18"/>
              </w:rPr>
            </w:pPr>
            <w:r w:rsidRPr="000E7CB0">
              <w:rPr>
                <w:i/>
                <w:sz w:val="18"/>
                <w:szCs w:val="18"/>
              </w:rPr>
              <w:t>(Signature in ink)</w:t>
            </w:r>
            <w:r w:rsidRPr="000E7CB0">
              <w:rPr>
                <w:i/>
                <w:sz w:val="18"/>
                <w:szCs w:val="18"/>
              </w:rPr>
              <w:tab/>
              <w:t>(Date)</w:t>
            </w:r>
          </w:p>
        </w:tc>
        <w:tc>
          <w:tcPr>
            <w:tcW w:w="1440" w:type="dxa"/>
            <w:shd w:val="clear" w:color="auto" w:fill="auto"/>
          </w:tcPr>
          <w:p w14:paraId="621CAA0B" w14:textId="77777777" w:rsidR="00CF4849" w:rsidRPr="000E7CB0" w:rsidRDefault="00CF4849" w:rsidP="000E7CB0">
            <w:pPr>
              <w:tabs>
                <w:tab w:val="left" w:pos="10080"/>
              </w:tabs>
              <w:rPr>
                <w:sz w:val="22"/>
                <w:szCs w:val="22"/>
              </w:rPr>
            </w:pPr>
          </w:p>
        </w:tc>
        <w:tc>
          <w:tcPr>
            <w:tcW w:w="4860" w:type="dxa"/>
            <w:tcBorders>
              <w:top w:val="single" w:sz="4" w:space="0" w:color="auto"/>
            </w:tcBorders>
            <w:shd w:val="clear" w:color="auto" w:fill="auto"/>
          </w:tcPr>
          <w:p w14:paraId="00B45F96" w14:textId="77777777" w:rsidR="00CF4849" w:rsidRPr="000E7CB0" w:rsidRDefault="00CF4849" w:rsidP="000E7CB0">
            <w:pPr>
              <w:tabs>
                <w:tab w:val="left" w:pos="2682"/>
                <w:tab w:val="left" w:pos="10080"/>
              </w:tabs>
              <w:rPr>
                <w:sz w:val="18"/>
                <w:szCs w:val="18"/>
              </w:rPr>
            </w:pPr>
            <w:r w:rsidRPr="000E7CB0">
              <w:rPr>
                <w:i/>
                <w:sz w:val="18"/>
                <w:szCs w:val="18"/>
              </w:rPr>
              <w:t>(Signature in ink)</w:t>
            </w:r>
            <w:r w:rsidRPr="000E7CB0">
              <w:rPr>
                <w:i/>
                <w:sz w:val="18"/>
                <w:szCs w:val="18"/>
              </w:rPr>
              <w:tab/>
              <w:t>(Date)</w:t>
            </w:r>
          </w:p>
        </w:tc>
      </w:tr>
      <w:tr w:rsidR="00A559CC" w:rsidRPr="004123A5" w14:paraId="5C7113AC" w14:textId="77777777" w:rsidTr="000E7CB0">
        <w:trPr>
          <w:trHeight w:val="80"/>
        </w:trPr>
        <w:tc>
          <w:tcPr>
            <w:tcW w:w="4698" w:type="dxa"/>
            <w:tcBorders>
              <w:bottom w:val="single" w:sz="4" w:space="0" w:color="auto"/>
            </w:tcBorders>
            <w:shd w:val="clear" w:color="auto" w:fill="auto"/>
          </w:tcPr>
          <w:p w14:paraId="47D3727E" w14:textId="77777777" w:rsidR="00CF4849" w:rsidRPr="000E7CB0" w:rsidRDefault="00CF4849" w:rsidP="000E7CB0">
            <w:pPr>
              <w:tabs>
                <w:tab w:val="left" w:pos="2865"/>
              </w:tabs>
              <w:rPr>
                <w:sz w:val="22"/>
                <w:szCs w:val="22"/>
              </w:rPr>
            </w:pPr>
          </w:p>
          <w:p w14:paraId="15DC20C8" w14:textId="77777777" w:rsidR="00CF4849" w:rsidRPr="000E7CB0" w:rsidRDefault="00CF4849" w:rsidP="000E7CB0">
            <w:pPr>
              <w:tabs>
                <w:tab w:val="left" w:pos="2865"/>
              </w:tabs>
              <w:rPr>
                <w:sz w:val="22"/>
                <w:szCs w:val="22"/>
              </w:rPr>
            </w:pPr>
            <w:r w:rsidRPr="000E7CB0">
              <w:rPr>
                <w:sz w:val="22"/>
                <w:szCs w:val="22"/>
              </w:rPr>
              <w:t>Name:</w:t>
            </w:r>
          </w:p>
        </w:tc>
        <w:tc>
          <w:tcPr>
            <w:tcW w:w="1440" w:type="dxa"/>
            <w:shd w:val="clear" w:color="auto" w:fill="auto"/>
          </w:tcPr>
          <w:p w14:paraId="38E26216" w14:textId="77777777" w:rsidR="00CF4849" w:rsidRPr="000E7CB0" w:rsidRDefault="00CF4849" w:rsidP="000E7CB0">
            <w:pPr>
              <w:tabs>
                <w:tab w:val="left" w:pos="10080"/>
              </w:tabs>
              <w:rPr>
                <w:sz w:val="22"/>
                <w:szCs w:val="22"/>
              </w:rPr>
            </w:pPr>
          </w:p>
        </w:tc>
        <w:tc>
          <w:tcPr>
            <w:tcW w:w="4860" w:type="dxa"/>
            <w:tcBorders>
              <w:bottom w:val="single" w:sz="4" w:space="0" w:color="auto"/>
            </w:tcBorders>
            <w:shd w:val="clear" w:color="auto" w:fill="auto"/>
          </w:tcPr>
          <w:p w14:paraId="5FD9C021" w14:textId="77777777" w:rsidR="00CF4849" w:rsidRPr="000E7CB0" w:rsidRDefault="00CF4849" w:rsidP="000E7CB0">
            <w:pPr>
              <w:tabs>
                <w:tab w:val="left" w:pos="2682"/>
                <w:tab w:val="left" w:pos="10080"/>
              </w:tabs>
              <w:rPr>
                <w:sz w:val="22"/>
                <w:szCs w:val="22"/>
              </w:rPr>
            </w:pPr>
          </w:p>
          <w:p w14:paraId="3FAC9F89" w14:textId="77777777" w:rsidR="00CF4849" w:rsidRPr="000E7CB0" w:rsidRDefault="00CF4849" w:rsidP="000E7CB0">
            <w:pPr>
              <w:tabs>
                <w:tab w:val="left" w:pos="2682"/>
                <w:tab w:val="left" w:pos="10080"/>
              </w:tabs>
              <w:rPr>
                <w:sz w:val="22"/>
                <w:szCs w:val="22"/>
              </w:rPr>
            </w:pPr>
            <w:r w:rsidRPr="000E7CB0">
              <w:rPr>
                <w:sz w:val="22"/>
                <w:szCs w:val="22"/>
              </w:rPr>
              <w:t>Name:</w:t>
            </w:r>
          </w:p>
        </w:tc>
      </w:tr>
      <w:tr w:rsidR="00A559CC" w:rsidRPr="004123A5" w14:paraId="3EEB72AB" w14:textId="77777777" w:rsidTr="000E7CB0">
        <w:trPr>
          <w:trHeight w:val="80"/>
        </w:trPr>
        <w:tc>
          <w:tcPr>
            <w:tcW w:w="4698" w:type="dxa"/>
            <w:tcBorders>
              <w:top w:val="single" w:sz="4" w:space="0" w:color="auto"/>
              <w:bottom w:val="single" w:sz="4" w:space="0" w:color="auto"/>
            </w:tcBorders>
            <w:shd w:val="clear" w:color="auto" w:fill="auto"/>
          </w:tcPr>
          <w:p w14:paraId="790CA391" w14:textId="77777777" w:rsidR="00CF4849" w:rsidRPr="000E7CB0" w:rsidRDefault="00CF4849" w:rsidP="000E7CB0">
            <w:pPr>
              <w:tabs>
                <w:tab w:val="left" w:pos="2865"/>
              </w:tabs>
              <w:rPr>
                <w:sz w:val="22"/>
                <w:szCs w:val="22"/>
              </w:rPr>
            </w:pPr>
          </w:p>
          <w:p w14:paraId="74EBFC11" w14:textId="77777777" w:rsidR="00CF4849" w:rsidRPr="000E7CB0" w:rsidRDefault="00CF4849" w:rsidP="000E7CB0">
            <w:pPr>
              <w:tabs>
                <w:tab w:val="left" w:pos="2865"/>
              </w:tabs>
              <w:rPr>
                <w:sz w:val="22"/>
                <w:szCs w:val="22"/>
              </w:rPr>
            </w:pPr>
            <w:r w:rsidRPr="000E7CB0">
              <w:rPr>
                <w:sz w:val="22"/>
                <w:szCs w:val="22"/>
              </w:rPr>
              <w:t>Title:</w:t>
            </w:r>
          </w:p>
        </w:tc>
        <w:tc>
          <w:tcPr>
            <w:tcW w:w="1440" w:type="dxa"/>
            <w:shd w:val="clear" w:color="auto" w:fill="auto"/>
          </w:tcPr>
          <w:p w14:paraId="1C3204E6" w14:textId="77777777" w:rsidR="00CF4849" w:rsidRPr="000E7CB0" w:rsidRDefault="00CF4849" w:rsidP="000E7CB0">
            <w:pPr>
              <w:tabs>
                <w:tab w:val="left" w:pos="10080"/>
              </w:tabs>
              <w:rPr>
                <w:sz w:val="22"/>
                <w:szCs w:val="22"/>
              </w:rPr>
            </w:pPr>
          </w:p>
        </w:tc>
        <w:tc>
          <w:tcPr>
            <w:tcW w:w="4860" w:type="dxa"/>
            <w:tcBorders>
              <w:top w:val="single" w:sz="4" w:space="0" w:color="auto"/>
              <w:bottom w:val="single" w:sz="4" w:space="0" w:color="auto"/>
            </w:tcBorders>
            <w:shd w:val="clear" w:color="auto" w:fill="auto"/>
          </w:tcPr>
          <w:p w14:paraId="45F2B49C" w14:textId="77777777" w:rsidR="00CF4849" w:rsidRPr="000E7CB0" w:rsidRDefault="00CF4849" w:rsidP="000E7CB0">
            <w:pPr>
              <w:tabs>
                <w:tab w:val="left" w:pos="2682"/>
                <w:tab w:val="left" w:pos="10080"/>
              </w:tabs>
              <w:rPr>
                <w:sz w:val="22"/>
                <w:szCs w:val="22"/>
              </w:rPr>
            </w:pPr>
          </w:p>
          <w:p w14:paraId="0B07A256" w14:textId="77777777" w:rsidR="00CF4849" w:rsidRPr="000E7CB0" w:rsidRDefault="00CF4849" w:rsidP="000E7CB0">
            <w:pPr>
              <w:tabs>
                <w:tab w:val="left" w:pos="2682"/>
                <w:tab w:val="left" w:pos="10080"/>
              </w:tabs>
              <w:rPr>
                <w:sz w:val="22"/>
                <w:szCs w:val="22"/>
              </w:rPr>
            </w:pPr>
            <w:r w:rsidRPr="000E7CB0">
              <w:rPr>
                <w:sz w:val="22"/>
                <w:szCs w:val="22"/>
              </w:rPr>
              <w:t>Title:</w:t>
            </w:r>
          </w:p>
        </w:tc>
      </w:tr>
      <w:tr w:rsidR="00A559CC" w:rsidRPr="004123A5" w14:paraId="189F3EE4" w14:textId="77777777" w:rsidTr="000E7CB0">
        <w:trPr>
          <w:trHeight w:val="80"/>
        </w:trPr>
        <w:tc>
          <w:tcPr>
            <w:tcW w:w="4698" w:type="dxa"/>
            <w:tcBorders>
              <w:top w:val="single" w:sz="4" w:space="0" w:color="auto"/>
              <w:bottom w:val="single" w:sz="4" w:space="0" w:color="auto"/>
            </w:tcBorders>
            <w:shd w:val="clear" w:color="auto" w:fill="auto"/>
          </w:tcPr>
          <w:p w14:paraId="699AD127" w14:textId="77777777" w:rsidR="00CF4849" w:rsidRPr="000E7CB0" w:rsidRDefault="00CF4849" w:rsidP="000E7CB0">
            <w:pPr>
              <w:tabs>
                <w:tab w:val="left" w:pos="2865"/>
              </w:tabs>
              <w:rPr>
                <w:sz w:val="22"/>
                <w:szCs w:val="22"/>
              </w:rPr>
            </w:pPr>
          </w:p>
          <w:p w14:paraId="7356A67F" w14:textId="77777777" w:rsidR="00CF4849" w:rsidRPr="000E7CB0" w:rsidRDefault="00CF4849" w:rsidP="000E7CB0">
            <w:pPr>
              <w:tabs>
                <w:tab w:val="left" w:pos="2865"/>
              </w:tabs>
              <w:rPr>
                <w:sz w:val="22"/>
                <w:szCs w:val="22"/>
              </w:rPr>
            </w:pPr>
          </w:p>
          <w:p w14:paraId="5E3E5477" w14:textId="77777777" w:rsidR="00CF4849" w:rsidRPr="000E7CB0" w:rsidRDefault="00CF4849" w:rsidP="000E7CB0">
            <w:pPr>
              <w:tabs>
                <w:tab w:val="left" w:pos="2865"/>
              </w:tabs>
              <w:rPr>
                <w:sz w:val="22"/>
                <w:szCs w:val="22"/>
              </w:rPr>
            </w:pPr>
            <w:r w:rsidRPr="000E7CB0">
              <w:rPr>
                <w:sz w:val="22"/>
                <w:szCs w:val="22"/>
              </w:rPr>
              <w:t>ATTEST:</w:t>
            </w:r>
          </w:p>
        </w:tc>
        <w:tc>
          <w:tcPr>
            <w:tcW w:w="1440" w:type="dxa"/>
            <w:shd w:val="clear" w:color="auto" w:fill="auto"/>
          </w:tcPr>
          <w:p w14:paraId="183B3C83" w14:textId="77777777" w:rsidR="00CF4849" w:rsidRPr="000E7CB0" w:rsidRDefault="00CF4849" w:rsidP="000E7CB0">
            <w:pPr>
              <w:tabs>
                <w:tab w:val="left" w:pos="10080"/>
              </w:tabs>
              <w:rPr>
                <w:sz w:val="22"/>
                <w:szCs w:val="22"/>
              </w:rPr>
            </w:pPr>
          </w:p>
        </w:tc>
        <w:tc>
          <w:tcPr>
            <w:tcW w:w="4860" w:type="dxa"/>
            <w:tcBorders>
              <w:top w:val="single" w:sz="4" w:space="0" w:color="auto"/>
              <w:bottom w:val="single" w:sz="4" w:space="0" w:color="auto"/>
            </w:tcBorders>
            <w:shd w:val="clear" w:color="auto" w:fill="auto"/>
          </w:tcPr>
          <w:p w14:paraId="338D3AEB" w14:textId="77777777" w:rsidR="00CF4849" w:rsidRPr="000E7CB0" w:rsidRDefault="00CF4849" w:rsidP="000E7CB0">
            <w:pPr>
              <w:tabs>
                <w:tab w:val="left" w:pos="2682"/>
                <w:tab w:val="left" w:pos="10080"/>
              </w:tabs>
              <w:rPr>
                <w:sz w:val="22"/>
                <w:szCs w:val="22"/>
              </w:rPr>
            </w:pPr>
          </w:p>
          <w:p w14:paraId="4C1A0E3B" w14:textId="77777777" w:rsidR="00CF4849" w:rsidRPr="000E7CB0" w:rsidRDefault="00CF4849" w:rsidP="000E7CB0">
            <w:pPr>
              <w:tabs>
                <w:tab w:val="left" w:pos="2682"/>
                <w:tab w:val="left" w:pos="10080"/>
              </w:tabs>
              <w:rPr>
                <w:sz w:val="22"/>
                <w:szCs w:val="22"/>
              </w:rPr>
            </w:pPr>
          </w:p>
          <w:p w14:paraId="1EA0C481" w14:textId="77777777" w:rsidR="00CF4849" w:rsidRPr="000E7CB0" w:rsidRDefault="00CF4849" w:rsidP="000E7CB0">
            <w:pPr>
              <w:tabs>
                <w:tab w:val="left" w:pos="2682"/>
                <w:tab w:val="left" w:pos="10080"/>
              </w:tabs>
              <w:rPr>
                <w:sz w:val="22"/>
                <w:szCs w:val="22"/>
              </w:rPr>
            </w:pPr>
            <w:r w:rsidRPr="000E7CB0">
              <w:rPr>
                <w:sz w:val="22"/>
                <w:szCs w:val="22"/>
              </w:rPr>
              <w:t>ATTEST:</w:t>
            </w:r>
          </w:p>
        </w:tc>
      </w:tr>
      <w:tr w:rsidR="00A559CC" w:rsidRPr="004123A5" w14:paraId="0B582D46" w14:textId="77777777" w:rsidTr="000E7CB0">
        <w:trPr>
          <w:trHeight w:val="80"/>
        </w:trPr>
        <w:tc>
          <w:tcPr>
            <w:tcW w:w="4698" w:type="dxa"/>
            <w:tcBorders>
              <w:top w:val="single" w:sz="4" w:space="0" w:color="auto"/>
            </w:tcBorders>
            <w:shd w:val="clear" w:color="auto" w:fill="auto"/>
          </w:tcPr>
          <w:p w14:paraId="303C62E2" w14:textId="77777777" w:rsidR="00CF4849" w:rsidRPr="000E7CB0" w:rsidRDefault="00CF4849" w:rsidP="000E7CB0">
            <w:pPr>
              <w:tabs>
                <w:tab w:val="left" w:pos="2865"/>
              </w:tabs>
              <w:rPr>
                <w:sz w:val="18"/>
                <w:szCs w:val="18"/>
              </w:rPr>
            </w:pPr>
            <w:r w:rsidRPr="000E7CB0">
              <w:rPr>
                <w:i/>
                <w:sz w:val="18"/>
                <w:szCs w:val="18"/>
              </w:rPr>
              <w:t>(Signature in ink)</w:t>
            </w:r>
            <w:r w:rsidRPr="000E7CB0">
              <w:rPr>
                <w:i/>
                <w:sz w:val="18"/>
                <w:szCs w:val="18"/>
              </w:rPr>
              <w:tab/>
              <w:t>(Date)</w:t>
            </w:r>
          </w:p>
        </w:tc>
        <w:tc>
          <w:tcPr>
            <w:tcW w:w="1440" w:type="dxa"/>
            <w:shd w:val="clear" w:color="auto" w:fill="auto"/>
          </w:tcPr>
          <w:p w14:paraId="17AA3878" w14:textId="77777777" w:rsidR="00CF4849" w:rsidRPr="000E7CB0" w:rsidRDefault="00CF4849" w:rsidP="000E7CB0">
            <w:pPr>
              <w:tabs>
                <w:tab w:val="left" w:pos="10080"/>
              </w:tabs>
              <w:rPr>
                <w:sz w:val="22"/>
                <w:szCs w:val="22"/>
              </w:rPr>
            </w:pPr>
          </w:p>
        </w:tc>
        <w:tc>
          <w:tcPr>
            <w:tcW w:w="4860" w:type="dxa"/>
            <w:tcBorders>
              <w:top w:val="single" w:sz="4" w:space="0" w:color="auto"/>
            </w:tcBorders>
            <w:shd w:val="clear" w:color="auto" w:fill="auto"/>
          </w:tcPr>
          <w:p w14:paraId="78450831" w14:textId="77777777" w:rsidR="00CF4849" w:rsidRPr="000E7CB0" w:rsidRDefault="00CF4849" w:rsidP="000E7CB0">
            <w:pPr>
              <w:tabs>
                <w:tab w:val="left" w:pos="2682"/>
                <w:tab w:val="left" w:pos="10080"/>
              </w:tabs>
              <w:rPr>
                <w:sz w:val="18"/>
                <w:szCs w:val="18"/>
              </w:rPr>
            </w:pPr>
            <w:r w:rsidRPr="000E7CB0">
              <w:rPr>
                <w:i/>
                <w:sz w:val="18"/>
                <w:szCs w:val="18"/>
              </w:rPr>
              <w:t>(Signature in ink)</w:t>
            </w:r>
            <w:r w:rsidRPr="000E7CB0">
              <w:rPr>
                <w:i/>
                <w:sz w:val="18"/>
                <w:szCs w:val="18"/>
              </w:rPr>
              <w:tab/>
              <w:t>(Date)</w:t>
            </w:r>
          </w:p>
        </w:tc>
      </w:tr>
    </w:tbl>
    <w:p w14:paraId="5A6208CA" w14:textId="77777777" w:rsidR="00900FF1" w:rsidRPr="00031241" w:rsidRDefault="00900FF1" w:rsidP="00CF484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p>
    <w:sectPr w:rsidR="00900FF1" w:rsidRPr="00031241" w:rsidSect="0003124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EF5B9" w14:textId="77777777" w:rsidR="009A3DFC" w:rsidRDefault="009A3DFC">
      <w:r>
        <w:separator/>
      </w:r>
    </w:p>
  </w:endnote>
  <w:endnote w:type="continuationSeparator" w:id="0">
    <w:p w14:paraId="6015AC79" w14:textId="77777777" w:rsidR="009A3DFC" w:rsidRDefault="009A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8421" w14:textId="77777777" w:rsidR="009D1A35" w:rsidRDefault="009D1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4F791" w14:textId="77777777" w:rsidR="009D1A35" w:rsidRDefault="009D1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DCE3" w14:textId="77777777" w:rsidR="009D1A35" w:rsidRDefault="009D1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A65B9" w14:textId="77777777" w:rsidR="009A3DFC" w:rsidRDefault="009A3DFC">
      <w:r>
        <w:separator/>
      </w:r>
    </w:p>
  </w:footnote>
  <w:footnote w:type="continuationSeparator" w:id="0">
    <w:p w14:paraId="631D2F5D" w14:textId="77777777" w:rsidR="009A3DFC" w:rsidRDefault="009A3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FCAA0" w14:textId="77777777" w:rsidR="009D1A35" w:rsidRDefault="009D1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8ED30" w14:textId="35E48229" w:rsidR="006028D9" w:rsidRPr="00BA4B0B" w:rsidRDefault="006028D9" w:rsidP="00031241">
    <w:pPr>
      <w:tabs>
        <w:tab w:val="right" w:pos="10800"/>
      </w:tabs>
      <w:rPr>
        <w:b/>
        <w:sz w:val="20"/>
        <w:szCs w:val="20"/>
      </w:rPr>
    </w:pPr>
    <w:r w:rsidRPr="00BA4B0B">
      <w:rPr>
        <w:b/>
        <w:sz w:val="20"/>
        <w:szCs w:val="20"/>
      </w:rPr>
      <w:t>DGS-30-</w:t>
    </w:r>
    <w:r w:rsidR="00C61AA6" w:rsidRPr="00BA4B0B">
      <w:rPr>
        <w:b/>
        <w:sz w:val="20"/>
        <w:szCs w:val="20"/>
      </w:rPr>
      <w:t>515</w:t>
    </w:r>
    <w:r w:rsidR="00F5717A" w:rsidRPr="00BA4B0B">
      <w:rPr>
        <w:b/>
        <w:sz w:val="20"/>
        <w:szCs w:val="20"/>
      </w:rPr>
      <w:tab/>
      <w:t>CO-9JOC</w:t>
    </w:r>
  </w:p>
  <w:p w14:paraId="72103E59" w14:textId="6D70A5E3" w:rsidR="006028D9" w:rsidRPr="00F5717A" w:rsidRDefault="006028D9" w:rsidP="00031241">
    <w:pPr>
      <w:tabs>
        <w:tab w:val="right" w:pos="10800"/>
      </w:tabs>
      <w:rPr>
        <w:sz w:val="20"/>
        <w:szCs w:val="20"/>
      </w:rPr>
    </w:pPr>
    <w:r w:rsidRPr="00F5717A">
      <w:rPr>
        <w:sz w:val="20"/>
        <w:szCs w:val="20"/>
      </w:rPr>
      <w:t>(</w:t>
    </w:r>
    <w:r w:rsidR="000A4616" w:rsidRPr="00F5717A">
      <w:rPr>
        <w:sz w:val="20"/>
        <w:szCs w:val="20"/>
      </w:rPr>
      <w:t>0</w:t>
    </w:r>
    <w:r w:rsidR="00123E98">
      <w:rPr>
        <w:sz w:val="20"/>
        <w:szCs w:val="20"/>
      </w:rPr>
      <w:t>7</w:t>
    </w:r>
    <w:r w:rsidR="008653B3" w:rsidRPr="00F5717A">
      <w:rPr>
        <w:sz w:val="20"/>
        <w:szCs w:val="20"/>
      </w:rPr>
      <w:t>/20</w:t>
    </w:r>
    <w:r w:rsidRPr="00F5717A">
      <w:rPr>
        <w:sz w:val="20"/>
        <w:szCs w:val="20"/>
      </w:rPr>
      <w:t>)</w:t>
    </w:r>
    <w:r w:rsidR="00F5717A" w:rsidRPr="00F5717A">
      <w:rPr>
        <w:sz w:val="20"/>
        <w:szCs w:val="20"/>
      </w:rPr>
      <w:tab/>
      <w:t xml:space="preserve">Page </w:t>
    </w:r>
    <w:r w:rsidR="00F5717A" w:rsidRPr="00F5717A">
      <w:rPr>
        <w:sz w:val="20"/>
        <w:szCs w:val="20"/>
      </w:rPr>
      <w:fldChar w:fldCharType="begin"/>
    </w:r>
    <w:r w:rsidR="00F5717A" w:rsidRPr="00F5717A">
      <w:rPr>
        <w:sz w:val="20"/>
        <w:szCs w:val="20"/>
      </w:rPr>
      <w:instrText xml:space="preserve"> PAGE </w:instrText>
    </w:r>
    <w:r w:rsidR="00F5717A" w:rsidRPr="00F5717A">
      <w:rPr>
        <w:sz w:val="20"/>
        <w:szCs w:val="20"/>
      </w:rPr>
      <w:fldChar w:fldCharType="separate"/>
    </w:r>
    <w:r w:rsidR="009D1A35">
      <w:rPr>
        <w:noProof/>
        <w:sz w:val="20"/>
        <w:szCs w:val="20"/>
      </w:rPr>
      <w:t>2</w:t>
    </w:r>
    <w:r w:rsidR="00F5717A" w:rsidRPr="00F5717A">
      <w:rPr>
        <w:sz w:val="20"/>
        <w:szCs w:val="20"/>
      </w:rPr>
      <w:fldChar w:fldCharType="end"/>
    </w:r>
    <w:r w:rsidR="00F5717A" w:rsidRPr="00F5717A">
      <w:rPr>
        <w:sz w:val="20"/>
        <w:szCs w:val="20"/>
      </w:rPr>
      <w:t xml:space="preserve"> of </w:t>
    </w:r>
    <w:r w:rsidR="00F5717A" w:rsidRPr="00F5717A">
      <w:rPr>
        <w:sz w:val="20"/>
        <w:szCs w:val="20"/>
      </w:rPr>
      <w:fldChar w:fldCharType="begin"/>
    </w:r>
    <w:r w:rsidR="00F5717A" w:rsidRPr="00F5717A">
      <w:rPr>
        <w:sz w:val="20"/>
        <w:szCs w:val="20"/>
      </w:rPr>
      <w:instrText xml:space="preserve"> NUMPAGES </w:instrText>
    </w:r>
    <w:r w:rsidR="00F5717A" w:rsidRPr="00F5717A">
      <w:rPr>
        <w:sz w:val="20"/>
        <w:szCs w:val="20"/>
      </w:rPr>
      <w:fldChar w:fldCharType="separate"/>
    </w:r>
    <w:r w:rsidR="009D1A35">
      <w:rPr>
        <w:noProof/>
        <w:sz w:val="20"/>
        <w:szCs w:val="20"/>
      </w:rPr>
      <w:t>6</w:t>
    </w:r>
    <w:r w:rsidR="00F5717A" w:rsidRPr="00F5717A">
      <w:rPr>
        <w:sz w:val="20"/>
        <w:szCs w:val="20"/>
      </w:rPr>
      <w:fldChar w:fldCharType="end"/>
    </w:r>
  </w:p>
  <w:p w14:paraId="7434DC75" w14:textId="77777777" w:rsidR="006028D9" w:rsidRPr="00F5717A" w:rsidRDefault="006028D9" w:rsidP="00F5717A">
    <w:pP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73BE6" w14:textId="77777777" w:rsidR="009D1A35" w:rsidRDefault="009D1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E86"/>
    <w:multiLevelType w:val="hybridMultilevel"/>
    <w:tmpl w:val="0B0C0E22"/>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CA1767"/>
    <w:multiLevelType w:val="hybridMultilevel"/>
    <w:tmpl w:val="E960B754"/>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441E7F"/>
    <w:multiLevelType w:val="multilevel"/>
    <w:tmpl w:val="4ECA00E8"/>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DB2172"/>
    <w:multiLevelType w:val="hybridMultilevel"/>
    <w:tmpl w:val="74E63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7D541A7"/>
    <w:multiLevelType w:val="hybridMultilevel"/>
    <w:tmpl w:val="793A1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75CAB"/>
    <w:multiLevelType w:val="hybridMultilevel"/>
    <w:tmpl w:val="E9AC1D34"/>
    <w:lvl w:ilvl="0" w:tplc="D1101214">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D2647C"/>
    <w:multiLevelType w:val="hybridMultilevel"/>
    <w:tmpl w:val="6A3606AE"/>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633D14"/>
    <w:multiLevelType w:val="hybridMultilevel"/>
    <w:tmpl w:val="C5FAB3CA"/>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E2C5645"/>
    <w:multiLevelType w:val="hybridMultilevel"/>
    <w:tmpl w:val="98E0682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B1C35D7"/>
    <w:multiLevelType w:val="hybridMultilevel"/>
    <w:tmpl w:val="33D85BFC"/>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75120"/>
    <w:multiLevelType w:val="hybridMultilevel"/>
    <w:tmpl w:val="D542CF66"/>
    <w:lvl w:ilvl="0" w:tplc="C1241EFA">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A1D65B2"/>
    <w:multiLevelType w:val="hybridMultilevel"/>
    <w:tmpl w:val="C1709178"/>
    <w:lvl w:ilvl="0" w:tplc="232EDD4C">
      <w:start w:val="1"/>
      <w:numFmt w:val="decimal"/>
      <w:lvlText w:val="%1."/>
      <w:lvlJc w:val="left"/>
      <w:pPr>
        <w:ind w:left="1440" w:hanging="360"/>
      </w:pPr>
      <w:rPr>
        <w:rFonts w:hint="default"/>
        <w:b w:val="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F21D1E"/>
    <w:multiLevelType w:val="hybridMultilevel"/>
    <w:tmpl w:val="C334321E"/>
    <w:lvl w:ilvl="0" w:tplc="CBCAB2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ED6845"/>
    <w:multiLevelType w:val="hybridMultilevel"/>
    <w:tmpl w:val="CB40F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F9D218D"/>
    <w:multiLevelType w:val="hybridMultilevel"/>
    <w:tmpl w:val="2A380284"/>
    <w:lvl w:ilvl="0" w:tplc="84C60744">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94A4F58"/>
    <w:multiLevelType w:val="hybridMultilevel"/>
    <w:tmpl w:val="42DE8F76"/>
    <w:lvl w:ilvl="0" w:tplc="CBCAB22C">
      <w:start w:val="1"/>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DB1C06"/>
    <w:multiLevelType w:val="hybridMultilevel"/>
    <w:tmpl w:val="4762EE10"/>
    <w:lvl w:ilvl="0" w:tplc="2E5C0F2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7"/>
  </w:num>
  <w:num w:numId="4">
    <w:abstractNumId w:val="9"/>
  </w:num>
  <w:num w:numId="5">
    <w:abstractNumId w:val="2"/>
  </w:num>
  <w:num w:numId="6">
    <w:abstractNumId w:val="6"/>
  </w:num>
  <w:num w:numId="7">
    <w:abstractNumId w:val="12"/>
  </w:num>
  <w:num w:numId="8">
    <w:abstractNumId w:val="15"/>
  </w:num>
  <w:num w:numId="9">
    <w:abstractNumId w:val="16"/>
  </w:num>
  <w:num w:numId="10">
    <w:abstractNumId w:val="14"/>
  </w:num>
  <w:num w:numId="11">
    <w:abstractNumId w:val="10"/>
  </w:num>
  <w:num w:numId="12">
    <w:abstractNumId w:val="5"/>
  </w:num>
  <w:num w:numId="13">
    <w:abstractNumId w:val="11"/>
  </w:num>
  <w:num w:numId="14">
    <w:abstractNumId w:val="4"/>
  </w:num>
  <w:num w:numId="15">
    <w:abstractNumId w:val="3"/>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891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sjAwMDe1tDAzMTE1MrFU0lEKTi0uzszPAymwrAUA6VVA9CwAAAA="/>
  </w:docVars>
  <w:rsids>
    <w:rsidRoot w:val="004E2EB7"/>
    <w:rsid w:val="000007A2"/>
    <w:rsid w:val="00014C95"/>
    <w:rsid w:val="00024C9E"/>
    <w:rsid w:val="00031241"/>
    <w:rsid w:val="00033EC1"/>
    <w:rsid w:val="000545A1"/>
    <w:rsid w:val="00064695"/>
    <w:rsid w:val="00070355"/>
    <w:rsid w:val="00072286"/>
    <w:rsid w:val="000842BE"/>
    <w:rsid w:val="00090586"/>
    <w:rsid w:val="00093A4C"/>
    <w:rsid w:val="000A4616"/>
    <w:rsid w:val="000C25EE"/>
    <w:rsid w:val="000C7231"/>
    <w:rsid w:val="000E5FF0"/>
    <w:rsid w:val="000E6AAF"/>
    <w:rsid w:val="000E7CB0"/>
    <w:rsid w:val="000F3BA6"/>
    <w:rsid w:val="000F423A"/>
    <w:rsid w:val="001061D2"/>
    <w:rsid w:val="00111EF0"/>
    <w:rsid w:val="00116E69"/>
    <w:rsid w:val="00120D26"/>
    <w:rsid w:val="00123E98"/>
    <w:rsid w:val="001354CA"/>
    <w:rsid w:val="00137CE0"/>
    <w:rsid w:val="0015460A"/>
    <w:rsid w:val="00155201"/>
    <w:rsid w:val="0015562C"/>
    <w:rsid w:val="00161263"/>
    <w:rsid w:val="00163B53"/>
    <w:rsid w:val="00195C91"/>
    <w:rsid w:val="00196125"/>
    <w:rsid w:val="001A6F4E"/>
    <w:rsid w:val="001B705E"/>
    <w:rsid w:val="001E5E92"/>
    <w:rsid w:val="00200265"/>
    <w:rsid w:val="00202803"/>
    <w:rsid w:val="002359D6"/>
    <w:rsid w:val="00240FB4"/>
    <w:rsid w:val="00247A08"/>
    <w:rsid w:val="00252591"/>
    <w:rsid w:val="00263A98"/>
    <w:rsid w:val="00290686"/>
    <w:rsid w:val="0029138B"/>
    <w:rsid w:val="00291BAA"/>
    <w:rsid w:val="00296901"/>
    <w:rsid w:val="00297539"/>
    <w:rsid w:val="002A1BF1"/>
    <w:rsid w:val="002A5EB0"/>
    <w:rsid w:val="002B35D5"/>
    <w:rsid w:val="002C1BD8"/>
    <w:rsid w:val="002C1FCF"/>
    <w:rsid w:val="002C3B63"/>
    <w:rsid w:val="002C7899"/>
    <w:rsid w:val="002F1B2E"/>
    <w:rsid w:val="002F2897"/>
    <w:rsid w:val="002F5BFF"/>
    <w:rsid w:val="00307A97"/>
    <w:rsid w:val="00333C83"/>
    <w:rsid w:val="003409F3"/>
    <w:rsid w:val="00364A40"/>
    <w:rsid w:val="0036736D"/>
    <w:rsid w:val="003742F1"/>
    <w:rsid w:val="00395CA0"/>
    <w:rsid w:val="003A1C45"/>
    <w:rsid w:val="003A42CB"/>
    <w:rsid w:val="003B21FF"/>
    <w:rsid w:val="003C3DB0"/>
    <w:rsid w:val="003C7162"/>
    <w:rsid w:val="003E2B6E"/>
    <w:rsid w:val="003E30AB"/>
    <w:rsid w:val="003E7CB4"/>
    <w:rsid w:val="003F5684"/>
    <w:rsid w:val="003F6C56"/>
    <w:rsid w:val="003F7085"/>
    <w:rsid w:val="00400245"/>
    <w:rsid w:val="00415714"/>
    <w:rsid w:val="00434013"/>
    <w:rsid w:val="004350D8"/>
    <w:rsid w:val="00453921"/>
    <w:rsid w:val="00460915"/>
    <w:rsid w:val="00462B06"/>
    <w:rsid w:val="00462BEA"/>
    <w:rsid w:val="004641BA"/>
    <w:rsid w:val="00465074"/>
    <w:rsid w:val="0046723E"/>
    <w:rsid w:val="004B08C4"/>
    <w:rsid w:val="004B312F"/>
    <w:rsid w:val="004B3760"/>
    <w:rsid w:val="004B4285"/>
    <w:rsid w:val="004C376E"/>
    <w:rsid w:val="004D5178"/>
    <w:rsid w:val="004E2EB7"/>
    <w:rsid w:val="004E35A3"/>
    <w:rsid w:val="004E4EFD"/>
    <w:rsid w:val="004E5A5B"/>
    <w:rsid w:val="004F53B8"/>
    <w:rsid w:val="004F795C"/>
    <w:rsid w:val="005020D9"/>
    <w:rsid w:val="0050331C"/>
    <w:rsid w:val="00513E0E"/>
    <w:rsid w:val="00544E6A"/>
    <w:rsid w:val="00547BBF"/>
    <w:rsid w:val="00562E12"/>
    <w:rsid w:val="005708C5"/>
    <w:rsid w:val="00574ADF"/>
    <w:rsid w:val="00590240"/>
    <w:rsid w:val="005908A2"/>
    <w:rsid w:val="00597336"/>
    <w:rsid w:val="005B498C"/>
    <w:rsid w:val="005B7E93"/>
    <w:rsid w:val="005D015C"/>
    <w:rsid w:val="005E1FCB"/>
    <w:rsid w:val="005E4A77"/>
    <w:rsid w:val="005E6ED4"/>
    <w:rsid w:val="005F0A6C"/>
    <w:rsid w:val="005F2486"/>
    <w:rsid w:val="005F6F09"/>
    <w:rsid w:val="006028D9"/>
    <w:rsid w:val="00611420"/>
    <w:rsid w:val="006376A6"/>
    <w:rsid w:val="0064567C"/>
    <w:rsid w:val="00666694"/>
    <w:rsid w:val="00687D9A"/>
    <w:rsid w:val="00692010"/>
    <w:rsid w:val="006E0A87"/>
    <w:rsid w:val="006E31F9"/>
    <w:rsid w:val="007120EE"/>
    <w:rsid w:val="00717F9B"/>
    <w:rsid w:val="007340F8"/>
    <w:rsid w:val="007513F7"/>
    <w:rsid w:val="00771FBD"/>
    <w:rsid w:val="00773AC6"/>
    <w:rsid w:val="00782FFC"/>
    <w:rsid w:val="00784C7A"/>
    <w:rsid w:val="007A246C"/>
    <w:rsid w:val="007A4F6F"/>
    <w:rsid w:val="007A62F7"/>
    <w:rsid w:val="007A72D6"/>
    <w:rsid w:val="007E5A7F"/>
    <w:rsid w:val="00800D1A"/>
    <w:rsid w:val="008218A2"/>
    <w:rsid w:val="0082649E"/>
    <w:rsid w:val="008410EA"/>
    <w:rsid w:val="00850800"/>
    <w:rsid w:val="00856B6E"/>
    <w:rsid w:val="0085737C"/>
    <w:rsid w:val="00861BC5"/>
    <w:rsid w:val="008653B3"/>
    <w:rsid w:val="00872DBF"/>
    <w:rsid w:val="00873154"/>
    <w:rsid w:val="008B4D81"/>
    <w:rsid w:val="008B6509"/>
    <w:rsid w:val="008B6657"/>
    <w:rsid w:val="008F45AA"/>
    <w:rsid w:val="00900FF1"/>
    <w:rsid w:val="00901845"/>
    <w:rsid w:val="00906D33"/>
    <w:rsid w:val="00910C29"/>
    <w:rsid w:val="00915DFA"/>
    <w:rsid w:val="00924E34"/>
    <w:rsid w:val="009265BE"/>
    <w:rsid w:val="009405AF"/>
    <w:rsid w:val="0095096F"/>
    <w:rsid w:val="00957EE0"/>
    <w:rsid w:val="0096286A"/>
    <w:rsid w:val="00962CC1"/>
    <w:rsid w:val="009637D0"/>
    <w:rsid w:val="00963FA1"/>
    <w:rsid w:val="00996B04"/>
    <w:rsid w:val="009A2E42"/>
    <w:rsid w:val="009A3DFC"/>
    <w:rsid w:val="009A47C4"/>
    <w:rsid w:val="009A4DF8"/>
    <w:rsid w:val="009B3E3F"/>
    <w:rsid w:val="009C5E0F"/>
    <w:rsid w:val="009D1A35"/>
    <w:rsid w:val="009E1880"/>
    <w:rsid w:val="009F30FB"/>
    <w:rsid w:val="00A111D2"/>
    <w:rsid w:val="00A13C28"/>
    <w:rsid w:val="00A21BEC"/>
    <w:rsid w:val="00A24124"/>
    <w:rsid w:val="00A36D6A"/>
    <w:rsid w:val="00A41E03"/>
    <w:rsid w:val="00A51032"/>
    <w:rsid w:val="00A53617"/>
    <w:rsid w:val="00A54BDE"/>
    <w:rsid w:val="00A559CC"/>
    <w:rsid w:val="00AA3D44"/>
    <w:rsid w:val="00AB6304"/>
    <w:rsid w:val="00AC0D97"/>
    <w:rsid w:val="00AC3E9E"/>
    <w:rsid w:val="00B1256B"/>
    <w:rsid w:val="00B134AF"/>
    <w:rsid w:val="00B13DB8"/>
    <w:rsid w:val="00B16C38"/>
    <w:rsid w:val="00B231A5"/>
    <w:rsid w:val="00B30E50"/>
    <w:rsid w:val="00B3349F"/>
    <w:rsid w:val="00B348AB"/>
    <w:rsid w:val="00B349C7"/>
    <w:rsid w:val="00B471C0"/>
    <w:rsid w:val="00B7137B"/>
    <w:rsid w:val="00B8529D"/>
    <w:rsid w:val="00BA4B0B"/>
    <w:rsid w:val="00BC2891"/>
    <w:rsid w:val="00BD6F57"/>
    <w:rsid w:val="00BE14C6"/>
    <w:rsid w:val="00BE571D"/>
    <w:rsid w:val="00BE68AD"/>
    <w:rsid w:val="00BF3F7E"/>
    <w:rsid w:val="00C4397B"/>
    <w:rsid w:val="00C61AA6"/>
    <w:rsid w:val="00C719FA"/>
    <w:rsid w:val="00C82D96"/>
    <w:rsid w:val="00CA6486"/>
    <w:rsid w:val="00CB42ED"/>
    <w:rsid w:val="00CD65CB"/>
    <w:rsid w:val="00CE12D6"/>
    <w:rsid w:val="00CE4F22"/>
    <w:rsid w:val="00CE7C60"/>
    <w:rsid w:val="00CF4849"/>
    <w:rsid w:val="00CF59D2"/>
    <w:rsid w:val="00D54083"/>
    <w:rsid w:val="00D5677B"/>
    <w:rsid w:val="00D57413"/>
    <w:rsid w:val="00D720C0"/>
    <w:rsid w:val="00D92082"/>
    <w:rsid w:val="00D94653"/>
    <w:rsid w:val="00DA6EF1"/>
    <w:rsid w:val="00DB7D1F"/>
    <w:rsid w:val="00DC20AB"/>
    <w:rsid w:val="00E0048B"/>
    <w:rsid w:val="00E16846"/>
    <w:rsid w:val="00E171DB"/>
    <w:rsid w:val="00E756B0"/>
    <w:rsid w:val="00E81EEB"/>
    <w:rsid w:val="00E90C6E"/>
    <w:rsid w:val="00E93B92"/>
    <w:rsid w:val="00E95455"/>
    <w:rsid w:val="00EA2D03"/>
    <w:rsid w:val="00EA4C86"/>
    <w:rsid w:val="00EA5FB0"/>
    <w:rsid w:val="00EA6DAC"/>
    <w:rsid w:val="00EB23F3"/>
    <w:rsid w:val="00EB471B"/>
    <w:rsid w:val="00EB61E6"/>
    <w:rsid w:val="00ED399B"/>
    <w:rsid w:val="00EE3CE6"/>
    <w:rsid w:val="00EE730E"/>
    <w:rsid w:val="00F20D89"/>
    <w:rsid w:val="00F27EAE"/>
    <w:rsid w:val="00F55EF2"/>
    <w:rsid w:val="00F5717A"/>
    <w:rsid w:val="00F57894"/>
    <w:rsid w:val="00F63D64"/>
    <w:rsid w:val="00F66058"/>
    <w:rsid w:val="00F83B44"/>
    <w:rsid w:val="00FA6FBE"/>
    <w:rsid w:val="00FB0CD0"/>
    <w:rsid w:val="00FB47D4"/>
    <w:rsid w:val="00FD4115"/>
    <w:rsid w:val="00FE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B0C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E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5E0F"/>
    <w:pPr>
      <w:tabs>
        <w:tab w:val="center" w:pos="4320"/>
        <w:tab w:val="right" w:pos="8640"/>
      </w:tabs>
    </w:pPr>
  </w:style>
  <w:style w:type="paragraph" w:styleId="Footer">
    <w:name w:val="footer"/>
    <w:basedOn w:val="Normal"/>
    <w:rsid w:val="009C5E0F"/>
    <w:pPr>
      <w:tabs>
        <w:tab w:val="center" w:pos="4320"/>
        <w:tab w:val="right" w:pos="8640"/>
      </w:tabs>
    </w:pPr>
  </w:style>
  <w:style w:type="character" w:styleId="PageNumber">
    <w:name w:val="page number"/>
    <w:basedOn w:val="DefaultParagraphFont"/>
    <w:rsid w:val="00465074"/>
  </w:style>
  <w:style w:type="paragraph" w:styleId="BalloonText">
    <w:name w:val="Balloon Text"/>
    <w:basedOn w:val="Normal"/>
    <w:semiHidden/>
    <w:rsid w:val="005F0A6C"/>
    <w:rPr>
      <w:rFonts w:ascii="Tahoma" w:hAnsi="Tahoma" w:cs="Tahoma"/>
      <w:sz w:val="16"/>
      <w:szCs w:val="16"/>
    </w:rPr>
  </w:style>
  <w:style w:type="paragraph" w:customStyle="1" w:styleId="Default">
    <w:name w:val="Default"/>
    <w:rsid w:val="00453921"/>
    <w:pPr>
      <w:autoSpaceDE w:val="0"/>
      <w:autoSpaceDN w:val="0"/>
      <w:adjustRightInd w:val="0"/>
    </w:pPr>
    <w:rPr>
      <w:color w:val="000000"/>
      <w:sz w:val="24"/>
      <w:szCs w:val="24"/>
    </w:rPr>
  </w:style>
  <w:style w:type="paragraph" w:styleId="NormalWeb">
    <w:name w:val="Normal (Web)"/>
    <w:basedOn w:val="Normal"/>
    <w:rsid w:val="00453921"/>
    <w:pPr>
      <w:spacing w:before="100" w:beforeAutospacing="1" w:after="100" w:afterAutospacing="1"/>
    </w:pPr>
  </w:style>
  <w:style w:type="paragraph" w:customStyle="1" w:styleId="ClauseText">
    <w:name w:val="Clause Text"/>
    <w:basedOn w:val="Normal"/>
    <w:rsid w:val="00800D1A"/>
    <w:pPr>
      <w:overflowPunct w:val="0"/>
      <w:autoSpaceDE w:val="0"/>
      <w:autoSpaceDN w:val="0"/>
      <w:adjustRightInd w:val="0"/>
      <w:spacing w:before="240" w:line="260" w:lineRule="atLeast"/>
      <w:ind w:left="720"/>
      <w:textAlignment w:val="baseline"/>
    </w:pPr>
    <w:rPr>
      <w:rFonts w:ascii="Arial" w:hAnsi="Arial" w:cs="Arial"/>
      <w:i/>
      <w:sz w:val="20"/>
      <w:szCs w:val="20"/>
    </w:rPr>
  </w:style>
  <w:style w:type="character" w:styleId="CommentReference">
    <w:name w:val="annotation reference"/>
    <w:rsid w:val="00137CE0"/>
    <w:rPr>
      <w:sz w:val="16"/>
      <w:szCs w:val="16"/>
    </w:rPr>
  </w:style>
  <w:style w:type="paragraph" w:styleId="CommentText">
    <w:name w:val="annotation text"/>
    <w:basedOn w:val="Normal"/>
    <w:link w:val="CommentTextChar"/>
    <w:rsid w:val="00137CE0"/>
    <w:rPr>
      <w:sz w:val="20"/>
      <w:szCs w:val="20"/>
    </w:rPr>
  </w:style>
  <w:style w:type="character" w:customStyle="1" w:styleId="CommentTextChar">
    <w:name w:val="Comment Text Char"/>
    <w:basedOn w:val="DefaultParagraphFont"/>
    <w:link w:val="CommentText"/>
    <w:rsid w:val="00137CE0"/>
  </w:style>
  <w:style w:type="paragraph" w:styleId="ListParagraph">
    <w:name w:val="List Paragraph"/>
    <w:basedOn w:val="Normal"/>
    <w:uiPriority w:val="1"/>
    <w:qFormat/>
    <w:rsid w:val="00137CE0"/>
    <w:pPr>
      <w:ind w:left="720"/>
      <w:contextualSpacing/>
    </w:pPr>
  </w:style>
  <w:style w:type="paragraph" w:styleId="CommentSubject">
    <w:name w:val="annotation subject"/>
    <w:basedOn w:val="CommentText"/>
    <w:next w:val="CommentText"/>
    <w:link w:val="CommentSubjectChar"/>
    <w:rsid w:val="00E756B0"/>
    <w:rPr>
      <w:b/>
      <w:bCs/>
    </w:rPr>
  </w:style>
  <w:style w:type="character" w:customStyle="1" w:styleId="CommentSubjectChar">
    <w:name w:val="Comment Subject Char"/>
    <w:link w:val="CommentSubject"/>
    <w:rsid w:val="00E756B0"/>
    <w:rPr>
      <w:b/>
      <w:bCs/>
    </w:rPr>
  </w:style>
  <w:style w:type="table" w:styleId="TableGrid">
    <w:name w:val="Table Grid"/>
    <w:basedOn w:val="TableNormal"/>
    <w:uiPriority w:val="59"/>
    <w:rsid w:val="00031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81EE5-5417-4BCC-A5FD-8CDEB5442E2F}">
  <ds:schemaRefs>
    <ds:schemaRef ds:uri="http://schemas.microsoft.com/office/2006/metadata/longProperties"/>
  </ds:schemaRefs>
</ds:datastoreItem>
</file>

<file path=customXml/itemProps2.xml><?xml version="1.0" encoding="utf-8"?>
<ds:datastoreItem xmlns:ds="http://schemas.openxmlformats.org/officeDocument/2006/customXml" ds:itemID="{163D1C73-4A20-42B0-BB41-FD7E4E170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1888</Words>
  <Characters>10764</Characters>
  <Application>Microsoft Office Word</Application>
  <DocSecurity>0</DocSecurity>
  <PresentationFormat/>
  <Lines>89</Lines>
  <Paragraphs>25</Paragraphs>
  <ScaleCrop>false</ScaleCrop>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2020-07-02T19:50:00Z</dcterms:created>
  <dcterms:modified xsi:type="dcterms:W3CDTF">2020-07-02T19:50:00Z</dcterms:modified>
</cp:coreProperties>
</file>